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C1F46" w14:textId="20922C6F" w:rsidR="00BF3214" w:rsidRPr="007C2B15" w:rsidRDefault="00BF3214"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7C2B1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7C2B15">
        <w:rPr>
          <w:rFonts w:ascii="Palatino Linotype" w:eastAsia="Times New Roman" w:hAnsi="Palatino Linotype" w:cs="Arial"/>
          <w:color w:val="000000"/>
          <w:sz w:val="24"/>
          <w:szCs w:val="24"/>
          <w:lang w:eastAsia="es-MX"/>
        </w:rPr>
        <w:t xml:space="preserve">Estado de </w:t>
      </w:r>
      <w:r w:rsidRPr="007C2B15">
        <w:rPr>
          <w:rFonts w:ascii="Palatino Linotype" w:eastAsia="Times New Roman" w:hAnsi="Palatino Linotype" w:cs="Arial"/>
          <w:color w:val="000000"/>
          <w:sz w:val="24"/>
          <w:szCs w:val="24"/>
          <w:lang w:eastAsia="es-MX"/>
        </w:rPr>
        <w:t xml:space="preserve">México, a </w:t>
      </w:r>
      <w:r w:rsidR="0082783C" w:rsidRPr="007C2B15">
        <w:rPr>
          <w:rFonts w:ascii="Palatino Linotype" w:eastAsia="Times New Roman" w:hAnsi="Palatino Linotype" w:cs="Arial"/>
          <w:color w:val="000000"/>
          <w:sz w:val="24"/>
          <w:szCs w:val="24"/>
          <w:lang w:eastAsia="es-MX"/>
        </w:rPr>
        <w:t>dieciséis de enero</w:t>
      </w:r>
      <w:r w:rsidR="00D071F2" w:rsidRPr="007C2B15">
        <w:rPr>
          <w:rFonts w:ascii="Palatino Linotype" w:eastAsia="Times New Roman" w:hAnsi="Palatino Linotype" w:cs="Arial"/>
          <w:color w:val="000000"/>
          <w:sz w:val="24"/>
          <w:szCs w:val="24"/>
          <w:lang w:eastAsia="es-MX"/>
        </w:rPr>
        <w:t xml:space="preserve"> </w:t>
      </w:r>
      <w:r w:rsidRPr="007C2B15">
        <w:rPr>
          <w:rFonts w:ascii="Palatino Linotype" w:eastAsia="Times New Roman" w:hAnsi="Palatino Linotype" w:cs="Arial"/>
          <w:color w:val="000000"/>
          <w:sz w:val="24"/>
          <w:szCs w:val="24"/>
          <w:lang w:eastAsia="es-MX"/>
        </w:rPr>
        <w:t>dos mil dieci</w:t>
      </w:r>
      <w:r w:rsidR="0082783C" w:rsidRPr="007C2B15">
        <w:rPr>
          <w:rFonts w:ascii="Palatino Linotype" w:eastAsia="Times New Roman" w:hAnsi="Palatino Linotype" w:cs="Arial"/>
          <w:color w:val="000000"/>
          <w:sz w:val="24"/>
          <w:szCs w:val="24"/>
          <w:lang w:eastAsia="es-MX"/>
        </w:rPr>
        <w:t>nueve</w:t>
      </w:r>
      <w:r w:rsidRPr="007C2B15">
        <w:rPr>
          <w:rFonts w:ascii="Palatino Linotype" w:eastAsia="Times New Roman" w:hAnsi="Palatino Linotype" w:cs="Arial"/>
          <w:color w:val="000000"/>
          <w:sz w:val="24"/>
          <w:szCs w:val="24"/>
          <w:lang w:eastAsia="es-MX"/>
        </w:rPr>
        <w:t>.</w:t>
      </w:r>
    </w:p>
    <w:p w14:paraId="21F8B552" w14:textId="77777777" w:rsidR="009D066D" w:rsidRPr="007C2B15" w:rsidRDefault="009D066D"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FB0F093" w14:textId="7307E8E5" w:rsidR="00081DAC" w:rsidRPr="007C2B15" w:rsidRDefault="00BF3214" w:rsidP="008B052B">
      <w:pPr>
        <w:tabs>
          <w:tab w:val="left" w:pos="1701"/>
        </w:tabs>
        <w:spacing w:after="0" w:line="360" w:lineRule="auto"/>
        <w:jc w:val="both"/>
        <w:rPr>
          <w:rFonts w:ascii="Palatino Linotype" w:hAnsi="Palatino Linotype" w:cs="Arial"/>
          <w:sz w:val="24"/>
        </w:rPr>
      </w:pPr>
      <w:r w:rsidRPr="007C2B15">
        <w:rPr>
          <w:rFonts w:ascii="Palatino Linotype" w:hAnsi="Palatino Linotype" w:cs="Arial"/>
          <w:b/>
          <w:sz w:val="24"/>
        </w:rPr>
        <w:t>VISTO</w:t>
      </w:r>
      <w:r w:rsidR="00F7437F" w:rsidRPr="007C2B15">
        <w:rPr>
          <w:rFonts w:ascii="Palatino Linotype" w:hAnsi="Palatino Linotype" w:cs="Arial"/>
          <w:b/>
          <w:sz w:val="24"/>
        </w:rPr>
        <w:t>S</w:t>
      </w:r>
      <w:r w:rsidRPr="007C2B15">
        <w:rPr>
          <w:rFonts w:ascii="Palatino Linotype" w:hAnsi="Palatino Linotype" w:cs="Arial"/>
          <w:sz w:val="24"/>
        </w:rPr>
        <w:t xml:space="preserve"> </w:t>
      </w:r>
      <w:r w:rsidR="00F7437F" w:rsidRPr="007C2B15">
        <w:rPr>
          <w:rFonts w:ascii="Palatino Linotype" w:hAnsi="Palatino Linotype" w:cs="Arial"/>
          <w:sz w:val="24"/>
        </w:rPr>
        <w:t>los</w:t>
      </w:r>
      <w:r w:rsidRPr="007C2B15">
        <w:rPr>
          <w:rFonts w:ascii="Palatino Linotype" w:hAnsi="Palatino Linotype" w:cs="Arial"/>
          <w:sz w:val="24"/>
        </w:rPr>
        <w:t xml:space="preserve"> expediente</w:t>
      </w:r>
      <w:r w:rsidR="00F7437F" w:rsidRPr="007C2B15">
        <w:rPr>
          <w:rFonts w:ascii="Palatino Linotype" w:hAnsi="Palatino Linotype" w:cs="Arial"/>
          <w:sz w:val="24"/>
        </w:rPr>
        <w:t>s</w:t>
      </w:r>
      <w:r w:rsidRPr="007C2B15">
        <w:rPr>
          <w:rFonts w:ascii="Palatino Linotype" w:hAnsi="Palatino Linotype" w:cs="Arial"/>
          <w:sz w:val="24"/>
        </w:rPr>
        <w:t xml:space="preserve"> electrónico</w:t>
      </w:r>
      <w:r w:rsidR="00F7437F" w:rsidRPr="007C2B15">
        <w:rPr>
          <w:rFonts w:ascii="Palatino Linotype" w:hAnsi="Palatino Linotype" w:cs="Arial"/>
          <w:sz w:val="24"/>
        </w:rPr>
        <w:t>s</w:t>
      </w:r>
      <w:r w:rsidRPr="007C2B15">
        <w:rPr>
          <w:rFonts w:ascii="Palatino Linotype" w:hAnsi="Palatino Linotype" w:cs="Arial"/>
          <w:sz w:val="24"/>
        </w:rPr>
        <w:t xml:space="preserve"> formado</w:t>
      </w:r>
      <w:r w:rsidR="00F7437F" w:rsidRPr="007C2B15">
        <w:rPr>
          <w:rFonts w:ascii="Palatino Linotype" w:hAnsi="Palatino Linotype" w:cs="Arial"/>
          <w:sz w:val="24"/>
        </w:rPr>
        <w:t>s</w:t>
      </w:r>
      <w:r w:rsidRPr="007C2B15">
        <w:rPr>
          <w:rFonts w:ascii="Palatino Linotype" w:hAnsi="Palatino Linotype" w:cs="Arial"/>
          <w:sz w:val="24"/>
        </w:rPr>
        <w:t xml:space="preserve"> con motivo de</w:t>
      </w:r>
      <w:r w:rsidR="00F7437F" w:rsidRPr="007C2B15">
        <w:rPr>
          <w:rFonts w:ascii="Palatino Linotype" w:hAnsi="Palatino Linotype" w:cs="Arial"/>
          <w:sz w:val="24"/>
        </w:rPr>
        <w:t xml:space="preserve"> </w:t>
      </w:r>
      <w:r w:rsidRPr="007C2B15">
        <w:rPr>
          <w:rFonts w:ascii="Palatino Linotype" w:hAnsi="Palatino Linotype" w:cs="Arial"/>
          <w:sz w:val="24"/>
        </w:rPr>
        <w:t>l</w:t>
      </w:r>
      <w:r w:rsidR="00F7437F" w:rsidRPr="007C2B15">
        <w:rPr>
          <w:rFonts w:ascii="Palatino Linotype" w:hAnsi="Palatino Linotype" w:cs="Arial"/>
          <w:sz w:val="24"/>
        </w:rPr>
        <w:t>os</w:t>
      </w:r>
      <w:r w:rsidRPr="007C2B15">
        <w:rPr>
          <w:rFonts w:ascii="Palatino Linotype" w:hAnsi="Palatino Linotype" w:cs="Arial"/>
          <w:sz w:val="24"/>
        </w:rPr>
        <w:t xml:space="preserve"> recurso</w:t>
      </w:r>
      <w:r w:rsidR="000F3505" w:rsidRPr="007C2B15">
        <w:rPr>
          <w:rFonts w:ascii="Palatino Linotype" w:hAnsi="Palatino Linotype" w:cs="Arial"/>
          <w:sz w:val="24"/>
        </w:rPr>
        <w:t>s</w:t>
      </w:r>
      <w:r w:rsidRPr="007C2B15">
        <w:rPr>
          <w:rFonts w:ascii="Palatino Linotype" w:hAnsi="Palatino Linotype" w:cs="Arial"/>
          <w:sz w:val="24"/>
        </w:rPr>
        <w:t xml:space="preserve"> de revisión número</w:t>
      </w:r>
      <w:r w:rsidR="00F7437F" w:rsidRPr="007C2B15">
        <w:rPr>
          <w:rFonts w:ascii="Palatino Linotype" w:hAnsi="Palatino Linotype" w:cs="Arial"/>
          <w:sz w:val="24"/>
        </w:rPr>
        <w:t>s</w:t>
      </w:r>
      <w:r w:rsidRPr="007C2B15">
        <w:rPr>
          <w:rFonts w:ascii="Palatino Linotype" w:hAnsi="Palatino Linotype" w:cs="Arial"/>
          <w:sz w:val="24"/>
        </w:rPr>
        <w:t xml:space="preserve"> </w:t>
      </w:r>
      <w:r w:rsidR="000B2630" w:rsidRPr="007C2B15">
        <w:rPr>
          <w:rFonts w:ascii="Palatino Linotype" w:hAnsi="Palatino Linotype" w:cs="Arial"/>
          <w:b/>
          <w:bCs/>
          <w:sz w:val="23"/>
          <w:szCs w:val="23"/>
          <w:lang w:eastAsia="es-MX"/>
        </w:rPr>
        <w:t>0</w:t>
      </w:r>
      <w:r w:rsidR="004968B1" w:rsidRPr="007C2B15">
        <w:rPr>
          <w:rFonts w:ascii="Palatino Linotype" w:hAnsi="Palatino Linotype" w:cs="Arial"/>
          <w:b/>
          <w:bCs/>
          <w:sz w:val="23"/>
          <w:szCs w:val="23"/>
          <w:lang w:eastAsia="es-MX"/>
        </w:rPr>
        <w:t>4285</w:t>
      </w:r>
      <w:r w:rsidR="0044569F" w:rsidRPr="007C2B15">
        <w:rPr>
          <w:rFonts w:ascii="Palatino Linotype" w:hAnsi="Palatino Linotype" w:cs="Arial"/>
          <w:b/>
          <w:bCs/>
          <w:sz w:val="23"/>
          <w:szCs w:val="23"/>
          <w:lang w:eastAsia="es-MX"/>
        </w:rPr>
        <w:t>/INFOEM/IP/RR/201</w:t>
      </w:r>
      <w:r w:rsidR="004D69A3" w:rsidRPr="007C2B15">
        <w:rPr>
          <w:rFonts w:ascii="Palatino Linotype" w:hAnsi="Palatino Linotype" w:cs="Arial"/>
          <w:b/>
          <w:bCs/>
          <w:sz w:val="23"/>
          <w:szCs w:val="23"/>
          <w:lang w:eastAsia="es-MX"/>
        </w:rPr>
        <w:t xml:space="preserve">8, </w:t>
      </w:r>
      <w:r w:rsidR="00E67EF8" w:rsidRPr="007C2B15">
        <w:rPr>
          <w:rFonts w:ascii="Palatino Linotype" w:hAnsi="Palatino Linotype" w:cs="Arial"/>
          <w:b/>
          <w:bCs/>
          <w:sz w:val="23"/>
          <w:szCs w:val="23"/>
          <w:lang w:eastAsia="es-MX"/>
        </w:rPr>
        <w:t>0</w:t>
      </w:r>
      <w:r w:rsidR="004968B1" w:rsidRPr="007C2B15">
        <w:rPr>
          <w:rFonts w:ascii="Palatino Linotype" w:hAnsi="Palatino Linotype" w:cs="Arial"/>
          <w:b/>
          <w:bCs/>
          <w:sz w:val="23"/>
          <w:szCs w:val="23"/>
          <w:lang w:eastAsia="es-MX"/>
        </w:rPr>
        <w:t>4286</w:t>
      </w:r>
      <w:r w:rsidR="00E67EF8" w:rsidRPr="007C2B15">
        <w:rPr>
          <w:rFonts w:ascii="Palatino Linotype" w:hAnsi="Palatino Linotype" w:cs="Arial"/>
          <w:b/>
          <w:bCs/>
          <w:sz w:val="23"/>
          <w:szCs w:val="23"/>
          <w:lang w:eastAsia="es-MX"/>
        </w:rPr>
        <w:t>/INFOEM/IP/RR/2018, 0</w:t>
      </w:r>
      <w:r w:rsidR="004968B1" w:rsidRPr="007C2B15">
        <w:rPr>
          <w:rFonts w:ascii="Palatino Linotype" w:hAnsi="Palatino Linotype" w:cs="Arial"/>
          <w:b/>
          <w:bCs/>
          <w:sz w:val="23"/>
          <w:szCs w:val="23"/>
          <w:lang w:eastAsia="es-MX"/>
        </w:rPr>
        <w:t>4287</w:t>
      </w:r>
      <w:r w:rsidR="00E67EF8" w:rsidRPr="007C2B15">
        <w:rPr>
          <w:rFonts w:ascii="Palatino Linotype" w:hAnsi="Palatino Linotype" w:cs="Arial"/>
          <w:b/>
          <w:bCs/>
          <w:sz w:val="23"/>
          <w:szCs w:val="23"/>
          <w:lang w:eastAsia="es-MX"/>
        </w:rPr>
        <w:t>/INFOEM/IP/RR/2018, 0</w:t>
      </w:r>
      <w:r w:rsidR="004968B1" w:rsidRPr="007C2B15">
        <w:rPr>
          <w:rFonts w:ascii="Palatino Linotype" w:hAnsi="Palatino Linotype" w:cs="Arial"/>
          <w:b/>
          <w:bCs/>
          <w:sz w:val="23"/>
          <w:szCs w:val="23"/>
          <w:lang w:eastAsia="es-MX"/>
        </w:rPr>
        <w:t>428</w:t>
      </w:r>
      <w:r w:rsidR="00E67EF8" w:rsidRPr="007C2B15">
        <w:rPr>
          <w:rFonts w:ascii="Palatino Linotype" w:hAnsi="Palatino Linotype" w:cs="Arial"/>
          <w:b/>
          <w:bCs/>
          <w:sz w:val="23"/>
          <w:szCs w:val="23"/>
          <w:lang w:eastAsia="es-MX"/>
        </w:rPr>
        <w:t>8/INFOEM/IP/RR/2018, 0</w:t>
      </w:r>
      <w:r w:rsidR="004968B1" w:rsidRPr="007C2B15">
        <w:rPr>
          <w:rFonts w:ascii="Palatino Linotype" w:hAnsi="Palatino Linotype" w:cs="Arial"/>
          <w:b/>
          <w:bCs/>
          <w:sz w:val="23"/>
          <w:szCs w:val="23"/>
          <w:lang w:eastAsia="es-MX"/>
        </w:rPr>
        <w:t>428</w:t>
      </w:r>
      <w:r w:rsidR="00E67EF8" w:rsidRPr="007C2B15">
        <w:rPr>
          <w:rFonts w:ascii="Palatino Linotype" w:hAnsi="Palatino Linotype" w:cs="Arial"/>
          <w:b/>
          <w:bCs/>
          <w:sz w:val="23"/>
          <w:szCs w:val="23"/>
          <w:lang w:eastAsia="es-MX"/>
        </w:rPr>
        <w:t>9/INFOEM/IP/RR/2018, 0</w:t>
      </w:r>
      <w:r w:rsidR="004968B1" w:rsidRPr="007C2B15">
        <w:rPr>
          <w:rFonts w:ascii="Palatino Linotype" w:hAnsi="Palatino Linotype" w:cs="Arial"/>
          <w:b/>
          <w:bCs/>
          <w:sz w:val="23"/>
          <w:szCs w:val="23"/>
          <w:lang w:eastAsia="es-MX"/>
        </w:rPr>
        <w:t xml:space="preserve">4290/INFOEM/IP/RR/2018 </w:t>
      </w:r>
      <w:r w:rsidR="00E67EF8" w:rsidRPr="007C2B15">
        <w:rPr>
          <w:rFonts w:ascii="Palatino Linotype" w:hAnsi="Palatino Linotype" w:cs="Arial"/>
          <w:bCs/>
          <w:sz w:val="24"/>
          <w:szCs w:val="23"/>
          <w:lang w:eastAsia="es-MX"/>
        </w:rPr>
        <w:t>y</w:t>
      </w:r>
      <w:r w:rsidR="00E67EF8" w:rsidRPr="007C2B15">
        <w:rPr>
          <w:rFonts w:ascii="Palatino Linotype" w:hAnsi="Palatino Linotype" w:cs="Arial"/>
          <w:b/>
          <w:bCs/>
          <w:sz w:val="23"/>
          <w:szCs w:val="23"/>
          <w:lang w:eastAsia="es-MX"/>
        </w:rPr>
        <w:t xml:space="preserve"> 0</w:t>
      </w:r>
      <w:r w:rsidR="004968B1" w:rsidRPr="007C2B15">
        <w:rPr>
          <w:rFonts w:ascii="Palatino Linotype" w:hAnsi="Palatino Linotype" w:cs="Arial"/>
          <w:b/>
          <w:bCs/>
          <w:sz w:val="23"/>
          <w:szCs w:val="23"/>
          <w:lang w:eastAsia="es-MX"/>
        </w:rPr>
        <w:t>4291</w:t>
      </w:r>
      <w:r w:rsidR="00E67EF8" w:rsidRPr="007C2B15">
        <w:rPr>
          <w:rFonts w:ascii="Palatino Linotype" w:hAnsi="Palatino Linotype" w:cs="Arial"/>
          <w:b/>
          <w:bCs/>
          <w:sz w:val="23"/>
          <w:szCs w:val="23"/>
          <w:lang w:eastAsia="es-MX"/>
        </w:rPr>
        <w:t>/INFOEM/IP/RR/2018</w:t>
      </w:r>
      <w:r w:rsidR="004968B1" w:rsidRPr="007C2B15">
        <w:rPr>
          <w:rFonts w:ascii="Palatino Linotype" w:hAnsi="Palatino Linotype" w:cs="Arial"/>
          <w:bCs/>
          <w:sz w:val="23"/>
          <w:szCs w:val="23"/>
          <w:lang w:eastAsia="es-MX"/>
        </w:rPr>
        <w:t>,</w:t>
      </w:r>
      <w:r w:rsidR="00E67EF8" w:rsidRPr="007C2B15">
        <w:rPr>
          <w:rFonts w:ascii="Palatino Linotype" w:hAnsi="Palatino Linotype" w:cs="Arial"/>
          <w:b/>
          <w:bCs/>
          <w:sz w:val="24"/>
          <w:lang w:eastAsia="es-MX"/>
        </w:rPr>
        <w:t xml:space="preserve"> </w:t>
      </w:r>
      <w:r w:rsidR="004D69A3" w:rsidRPr="007C2B15">
        <w:rPr>
          <w:rFonts w:ascii="Palatino Linotype" w:hAnsi="Palatino Linotype" w:cs="Arial"/>
          <w:bCs/>
          <w:sz w:val="24"/>
          <w:lang w:eastAsia="es-MX"/>
        </w:rPr>
        <w:t>inter</w:t>
      </w:r>
      <w:r w:rsidRPr="007C2B15">
        <w:rPr>
          <w:rFonts w:ascii="Palatino Linotype" w:hAnsi="Palatino Linotype" w:cs="Arial"/>
          <w:sz w:val="24"/>
        </w:rPr>
        <w:t>puesto</w:t>
      </w:r>
      <w:r w:rsidR="00F7437F" w:rsidRPr="007C2B15">
        <w:rPr>
          <w:rFonts w:ascii="Palatino Linotype" w:hAnsi="Palatino Linotype" w:cs="Arial"/>
          <w:sz w:val="24"/>
        </w:rPr>
        <w:t>s</w:t>
      </w:r>
      <w:r w:rsidRPr="007C2B15">
        <w:rPr>
          <w:rFonts w:ascii="Palatino Linotype" w:hAnsi="Palatino Linotype" w:cs="Arial"/>
          <w:sz w:val="24"/>
        </w:rPr>
        <w:t xml:space="preserve"> po</w:t>
      </w:r>
      <w:r w:rsidRPr="007C2B15">
        <w:rPr>
          <w:rFonts w:ascii="Palatino Linotype" w:hAnsi="Palatino Linotype" w:cs="Arial"/>
          <w:sz w:val="24"/>
          <w:szCs w:val="24"/>
        </w:rPr>
        <w:t>r</w:t>
      </w:r>
      <w:r w:rsidR="004968B1" w:rsidRPr="007C2B15">
        <w:rPr>
          <w:rFonts w:ascii="Palatino Linotype" w:hAnsi="Palatino Linotype" w:cs="Arial"/>
          <w:sz w:val="24"/>
          <w:szCs w:val="24"/>
        </w:rPr>
        <w:t xml:space="preserve"> el</w:t>
      </w:r>
      <w:r w:rsidRPr="007C2B15">
        <w:rPr>
          <w:rFonts w:ascii="Palatino Linotype" w:hAnsi="Palatino Linotype" w:cs="Arial"/>
          <w:b/>
          <w:sz w:val="24"/>
          <w:szCs w:val="24"/>
        </w:rPr>
        <w:t xml:space="preserve"> </w:t>
      </w:r>
      <w:r w:rsidR="004968B1" w:rsidRPr="007C2B15">
        <w:rPr>
          <w:rFonts w:ascii="Palatino Linotype" w:hAnsi="Palatino Linotype" w:cs="Arial"/>
          <w:b/>
          <w:sz w:val="24"/>
          <w:szCs w:val="24"/>
        </w:rPr>
        <w:t xml:space="preserve">C. </w:t>
      </w:r>
      <w:r w:rsidR="000D783E">
        <w:rPr>
          <w:rFonts w:ascii="Palatino Linotype" w:hAnsi="Palatino Linotype" w:cs="Arial"/>
          <w:b/>
          <w:sz w:val="24"/>
          <w:szCs w:val="24"/>
        </w:rPr>
        <w:t>XXXXXXXXXXXXXXXXXXXXXXXXX</w:t>
      </w:r>
      <w:r w:rsidR="005F6BE8" w:rsidRPr="007C2B15">
        <w:rPr>
          <w:rFonts w:ascii="Palatino Linotype" w:hAnsi="Palatino Linotype" w:cs="Arial"/>
          <w:sz w:val="24"/>
        </w:rPr>
        <w:t>, en</w:t>
      </w:r>
      <w:r w:rsidR="00173A17" w:rsidRPr="007C2B15">
        <w:rPr>
          <w:rFonts w:ascii="Palatino Linotype" w:hAnsi="Palatino Linotype" w:cs="Arial"/>
          <w:sz w:val="24"/>
        </w:rPr>
        <w:t xml:space="preserve"> </w:t>
      </w:r>
      <w:r w:rsidRPr="007C2B15">
        <w:rPr>
          <w:rFonts w:ascii="Palatino Linotype" w:hAnsi="Palatino Linotype" w:cs="Arial"/>
          <w:sz w:val="24"/>
        </w:rPr>
        <w:t xml:space="preserve">lo </w:t>
      </w:r>
      <w:r w:rsidR="00B75470" w:rsidRPr="007C2B15">
        <w:rPr>
          <w:rFonts w:ascii="Palatino Linotype" w:hAnsi="Palatino Linotype" w:cs="Arial"/>
          <w:sz w:val="24"/>
        </w:rPr>
        <w:t>s</w:t>
      </w:r>
      <w:r w:rsidRPr="007C2B15">
        <w:rPr>
          <w:rFonts w:ascii="Palatino Linotype" w:hAnsi="Palatino Linotype" w:cs="Arial"/>
          <w:sz w:val="24"/>
        </w:rPr>
        <w:t xml:space="preserve">ucesivo </w:t>
      </w:r>
      <w:r w:rsidR="004968B1" w:rsidRPr="007C2B15">
        <w:rPr>
          <w:rFonts w:ascii="Palatino Linotype" w:hAnsi="Palatino Linotype" w:cs="Arial"/>
          <w:b/>
          <w:sz w:val="24"/>
        </w:rPr>
        <w:t>El</w:t>
      </w:r>
      <w:r w:rsidR="00440B5C" w:rsidRPr="007C2B15">
        <w:rPr>
          <w:rFonts w:ascii="Palatino Linotype" w:hAnsi="Palatino Linotype" w:cs="Arial"/>
          <w:b/>
          <w:sz w:val="24"/>
        </w:rPr>
        <w:t xml:space="preserve"> Recurrente</w:t>
      </w:r>
      <w:r w:rsidRPr="007C2B15">
        <w:rPr>
          <w:rFonts w:ascii="Palatino Linotype" w:hAnsi="Palatino Linotype" w:cs="Arial"/>
          <w:sz w:val="24"/>
        </w:rPr>
        <w:t xml:space="preserve">, </w:t>
      </w:r>
      <w:r w:rsidR="0059317F" w:rsidRPr="007C2B15">
        <w:rPr>
          <w:rFonts w:ascii="Palatino Linotype" w:hAnsi="Palatino Linotype" w:cs="Arial"/>
          <w:sz w:val="24"/>
        </w:rPr>
        <w:t>en contra de la</w:t>
      </w:r>
      <w:r w:rsidR="00EE332E" w:rsidRPr="007C2B15">
        <w:rPr>
          <w:rFonts w:ascii="Palatino Linotype" w:hAnsi="Palatino Linotype" w:cs="Arial"/>
          <w:sz w:val="24"/>
        </w:rPr>
        <w:t xml:space="preserve"> </w:t>
      </w:r>
      <w:r w:rsidR="0059317F" w:rsidRPr="007C2B15">
        <w:rPr>
          <w:rFonts w:ascii="Palatino Linotype" w:hAnsi="Palatino Linotype" w:cs="Arial"/>
          <w:sz w:val="24"/>
        </w:rPr>
        <w:t>respuesta</w:t>
      </w:r>
      <w:r w:rsidRPr="007C2B15">
        <w:rPr>
          <w:rFonts w:ascii="Palatino Linotype" w:hAnsi="Palatino Linotype" w:cs="Arial"/>
          <w:sz w:val="24"/>
        </w:rPr>
        <w:t xml:space="preserve"> </w:t>
      </w:r>
      <w:r w:rsidRPr="007C2B15">
        <w:rPr>
          <w:rFonts w:ascii="Palatino Linotype" w:hAnsi="Palatino Linotype" w:cs="Arial"/>
          <w:sz w:val="24"/>
          <w:szCs w:val="24"/>
        </w:rPr>
        <w:t>de</w:t>
      </w:r>
      <w:r w:rsidR="00670AC4" w:rsidRPr="007C2B15">
        <w:rPr>
          <w:rFonts w:ascii="Palatino Linotype" w:hAnsi="Palatino Linotype" w:cs="Arial"/>
          <w:sz w:val="24"/>
          <w:szCs w:val="24"/>
        </w:rPr>
        <w:t>l</w:t>
      </w:r>
      <w:r w:rsidR="00FF40DB" w:rsidRPr="007C2B15">
        <w:rPr>
          <w:rFonts w:ascii="Palatino Linotype" w:hAnsi="Palatino Linotype" w:cs="Arial"/>
          <w:sz w:val="24"/>
          <w:szCs w:val="24"/>
        </w:rPr>
        <w:t xml:space="preserve"> </w:t>
      </w:r>
      <w:r w:rsidR="004968B1" w:rsidRPr="007C2B15">
        <w:rPr>
          <w:rFonts w:ascii="Palatino Linotype" w:hAnsi="Palatino Linotype" w:cs="Arial"/>
          <w:b/>
          <w:sz w:val="24"/>
          <w:szCs w:val="24"/>
        </w:rPr>
        <w:t>Ayuntamiento de Nextlalpan</w:t>
      </w:r>
      <w:r w:rsidR="007052CB" w:rsidRPr="007C2B15">
        <w:rPr>
          <w:rFonts w:ascii="Palatino Linotype" w:hAnsi="Palatino Linotype" w:cs="Arial"/>
          <w:sz w:val="24"/>
          <w:szCs w:val="24"/>
        </w:rPr>
        <w:t>,</w:t>
      </w:r>
      <w:r w:rsidR="000B2630" w:rsidRPr="007C2B15">
        <w:rPr>
          <w:rFonts w:ascii="Palatino Linotype" w:hAnsi="Palatino Linotype" w:cs="Arial"/>
          <w:sz w:val="24"/>
          <w:szCs w:val="24"/>
        </w:rPr>
        <w:t xml:space="preserve"> </w:t>
      </w:r>
      <w:r w:rsidRPr="007C2B15">
        <w:rPr>
          <w:rFonts w:ascii="Palatino Linotype" w:hAnsi="Palatino Linotype" w:cs="Arial"/>
          <w:sz w:val="24"/>
          <w:szCs w:val="24"/>
        </w:rPr>
        <w:t>en lo subsecuente</w:t>
      </w:r>
      <w:r w:rsidRPr="007C2B15">
        <w:rPr>
          <w:rFonts w:ascii="Palatino Linotype" w:hAnsi="Palatino Linotype" w:cs="Arial"/>
          <w:b/>
          <w:sz w:val="24"/>
          <w:szCs w:val="24"/>
        </w:rPr>
        <w:t xml:space="preserve"> El Sujeto Obligado, </w:t>
      </w:r>
      <w:r w:rsidRPr="007C2B15">
        <w:rPr>
          <w:rFonts w:ascii="Palatino Linotype" w:hAnsi="Palatino Linotype" w:cs="Arial"/>
          <w:sz w:val="24"/>
          <w:szCs w:val="24"/>
        </w:rPr>
        <w:t>se procede a</w:t>
      </w:r>
      <w:r w:rsidRPr="007C2B15">
        <w:rPr>
          <w:rFonts w:ascii="Palatino Linotype" w:hAnsi="Palatino Linotype" w:cs="Arial"/>
          <w:sz w:val="24"/>
        </w:rPr>
        <w:t xml:space="preserve"> dictar la presente resolución.</w:t>
      </w:r>
    </w:p>
    <w:p w14:paraId="1E0DD9D2" w14:textId="77777777" w:rsidR="00FF40DB" w:rsidRPr="005A3807" w:rsidRDefault="00FF40DB" w:rsidP="008B052B">
      <w:pPr>
        <w:tabs>
          <w:tab w:val="left" w:pos="1701"/>
        </w:tabs>
        <w:spacing w:after="0" w:line="360" w:lineRule="auto"/>
        <w:jc w:val="both"/>
        <w:rPr>
          <w:rFonts w:ascii="Palatino Linotype" w:hAnsi="Palatino Linotype" w:cs="Arial"/>
          <w:sz w:val="16"/>
        </w:rPr>
      </w:pPr>
    </w:p>
    <w:p w14:paraId="420A4026" w14:textId="77777777" w:rsidR="00BF3214" w:rsidRPr="007C2B15" w:rsidRDefault="00BF3214" w:rsidP="008B052B">
      <w:pPr>
        <w:spacing w:after="0" w:line="360" w:lineRule="auto"/>
        <w:jc w:val="center"/>
        <w:rPr>
          <w:rFonts w:ascii="Palatino Linotype" w:hAnsi="Palatino Linotype" w:cs="Arial"/>
          <w:b/>
          <w:sz w:val="28"/>
        </w:rPr>
      </w:pPr>
      <w:r w:rsidRPr="007C2B15">
        <w:rPr>
          <w:rFonts w:ascii="Palatino Linotype" w:hAnsi="Palatino Linotype" w:cs="Arial"/>
          <w:b/>
          <w:sz w:val="28"/>
        </w:rPr>
        <w:t>A N T E C E D E N T E S</w:t>
      </w:r>
    </w:p>
    <w:p w14:paraId="1E4BB851" w14:textId="77777777" w:rsidR="00081DAC" w:rsidRPr="007C2B15" w:rsidRDefault="00081DAC" w:rsidP="008B052B">
      <w:pPr>
        <w:spacing w:after="0" w:line="360" w:lineRule="auto"/>
        <w:jc w:val="center"/>
        <w:rPr>
          <w:rFonts w:ascii="Palatino Linotype" w:hAnsi="Palatino Linotype" w:cs="Arial"/>
          <w:b/>
          <w:sz w:val="16"/>
        </w:rPr>
      </w:pPr>
    </w:p>
    <w:p w14:paraId="59EAABFA" w14:textId="2907154E" w:rsidR="00EE326A" w:rsidRPr="007C2B15" w:rsidRDefault="00BF3214" w:rsidP="008B052B">
      <w:pPr>
        <w:spacing w:after="0" w:line="360" w:lineRule="auto"/>
        <w:jc w:val="both"/>
        <w:rPr>
          <w:rFonts w:ascii="Palatino Linotype" w:hAnsi="Palatino Linotype" w:cs="Arial"/>
          <w:b/>
          <w:sz w:val="28"/>
          <w:szCs w:val="28"/>
        </w:rPr>
      </w:pPr>
      <w:r w:rsidRPr="007C2B15">
        <w:rPr>
          <w:rFonts w:ascii="Palatino Linotype" w:hAnsi="Palatino Linotype" w:cs="Arial"/>
          <w:b/>
          <w:sz w:val="28"/>
          <w:szCs w:val="28"/>
        </w:rPr>
        <w:t>PRIMERO.</w:t>
      </w:r>
      <w:r w:rsidR="00EE326A" w:rsidRPr="007C2B15">
        <w:rPr>
          <w:rFonts w:ascii="Palatino Linotype" w:hAnsi="Palatino Linotype" w:cs="Arial"/>
          <w:b/>
          <w:sz w:val="28"/>
          <w:szCs w:val="28"/>
        </w:rPr>
        <w:t xml:space="preserve"> De la</w:t>
      </w:r>
      <w:r w:rsidR="00324430" w:rsidRPr="007C2B15">
        <w:rPr>
          <w:rFonts w:ascii="Palatino Linotype" w:hAnsi="Palatino Linotype" w:cs="Arial"/>
          <w:b/>
          <w:sz w:val="28"/>
          <w:szCs w:val="28"/>
        </w:rPr>
        <w:t>s</w:t>
      </w:r>
      <w:r w:rsidR="00EE326A" w:rsidRPr="007C2B15">
        <w:rPr>
          <w:rFonts w:ascii="Palatino Linotype" w:hAnsi="Palatino Linotype" w:cs="Arial"/>
          <w:b/>
          <w:sz w:val="28"/>
          <w:szCs w:val="28"/>
        </w:rPr>
        <w:t xml:space="preserve"> solicitud</w:t>
      </w:r>
      <w:r w:rsidR="00314CB1" w:rsidRPr="007C2B15">
        <w:rPr>
          <w:rFonts w:ascii="Palatino Linotype" w:hAnsi="Palatino Linotype" w:cs="Arial"/>
          <w:b/>
          <w:sz w:val="28"/>
          <w:szCs w:val="28"/>
        </w:rPr>
        <w:t>es</w:t>
      </w:r>
      <w:r w:rsidR="00EE326A" w:rsidRPr="007C2B15">
        <w:rPr>
          <w:rFonts w:ascii="Palatino Linotype" w:hAnsi="Palatino Linotype" w:cs="Arial"/>
          <w:b/>
          <w:sz w:val="28"/>
          <w:szCs w:val="28"/>
        </w:rPr>
        <w:t xml:space="preserve"> de información.</w:t>
      </w:r>
    </w:p>
    <w:p w14:paraId="1AD48AA3" w14:textId="7610A8C2" w:rsidR="00BF3214" w:rsidRPr="007C2B15" w:rsidRDefault="00BF3214" w:rsidP="008B052B">
      <w:pPr>
        <w:spacing w:after="0" w:line="360" w:lineRule="auto"/>
        <w:jc w:val="both"/>
        <w:rPr>
          <w:rFonts w:ascii="Palatino Linotype" w:hAnsi="Palatino Linotype" w:cs="Arial"/>
          <w:b/>
          <w:sz w:val="24"/>
          <w:szCs w:val="24"/>
        </w:rPr>
      </w:pPr>
      <w:r w:rsidRPr="007C2B15">
        <w:rPr>
          <w:rFonts w:ascii="Palatino Linotype" w:hAnsi="Palatino Linotype" w:cs="Arial"/>
          <w:sz w:val="24"/>
          <w:szCs w:val="24"/>
        </w:rPr>
        <w:t xml:space="preserve">Con fecha </w:t>
      </w:r>
      <w:r w:rsidR="004968B1" w:rsidRPr="007C2B15">
        <w:rPr>
          <w:rFonts w:ascii="Palatino Linotype" w:hAnsi="Palatino Linotype" w:cs="Arial"/>
          <w:sz w:val="24"/>
          <w:szCs w:val="24"/>
        </w:rPr>
        <w:t>veinticuatro</w:t>
      </w:r>
      <w:r w:rsidR="00013383" w:rsidRPr="007C2B15">
        <w:rPr>
          <w:rFonts w:ascii="Palatino Linotype" w:hAnsi="Palatino Linotype" w:cs="Arial"/>
          <w:sz w:val="24"/>
          <w:szCs w:val="24"/>
        </w:rPr>
        <w:t xml:space="preserve"> de </w:t>
      </w:r>
      <w:r w:rsidR="004968B1" w:rsidRPr="007C2B15">
        <w:rPr>
          <w:rFonts w:ascii="Palatino Linotype" w:hAnsi="Palatino Linotype" w:cs="Arial"/>
          <w:sz w:val="24"/>
          <w:szCs w:val="24"/>
        </w:rPr>
        <w:t>octubre</w:t>
      </w:r>
      <w:r w:rsidR="00013383" w:rsidRPr="007C2B15">
        <w:rPr>
          <w:rFonts w:ascii="Palatino Linotype" w:hAnsi="Palatino Linotype" w:cs="Arial"/>
          <w:sz w:val="24"/>
          <w:szCs w:val="24"/>
        </w:rPr>
        <w:t xml:space="preserve"> de </w:t>
      </w:r>
      <w:r w:rsidR="00B85582" w:rsidRPr="007C2B15">
        <w:rPr>
          <w:rFonts w:ascii="Palatino Linotype" w:hAnsi="Palatino Linotype" w:cs="Arial"/>
          <w:sz w:val="24"/>
          <w:szCs w:val="24"/>
        </w:rPr>
        <w:t>dos mil dieci</w:t>
      </w:r>
      <w:r w:rsidR="004D69A3" w:rsidRPr="007C2B15">
        <w:rPr>
          <w:rFonts w:ascii="Palatino Linotype" w:hAnsi="Palatino Linotype" w:cs="Arial"/>
          <w:sz w:val="24"/>
          <w:szCs w:val="24"/>
        </w:rPr>
        <w:t>ocho</w:t>
      </w:r>
      <w:r w:rsidRPr="007C2B15">
        <w:rPr>
          <w:rFonts w:ascii="Palatino Linotype" w:hAnsi="Palatino Linotype" w:cs="Arial"/>
          <w:sz w:val="24"/>
          <w:szCs w:val="24"/>
        </w:rPr>
        <w:t xml:space="preserve">, </w:t>
      </w:r>
      <w:r w:rsidR="004968B1" w:rsidRPr="007C2B15">
        <w:rPr>
          <w:rFonts w:ascii="Palatino Linotype" w:hAnsi="Palatino Linotype" w:cs="Arial"/>
          <w:b/>
          <w:sz w:val="24"/>
          <w:szCs w:val="24"/>
        </w:rPr>
        <w:t>El Recurrente</w:t>
      </w:r>
      <w:r w:rsidR="004968B1" w:rsidRPr="007C2B15">
        <w:rPr>
          <w:rFonts w:ascii="Palatino Linotype" w:hAnsi="Palatino Linotype" w:cs="Arial"/>
          <w:sz w:val="24"/>
          <w:szCs w:val="24"/>
        </w:rPr>
        <w:t xml:space="preserve"> </w:t>
      </w:r>
      <w:r w:rsidRPr="007C2B15">
        <w:rPr>
          <w:rFonts w:ascii="Palatino Linotype" w:hAnsi="Palatino Linotype" w:cs="Arial"/>
          <w:sz w:val="24"/>
          <w:szCs w:val="24"/>
        </w:rPr>
        <w:t>presentó a través del Sistema de Acceso a la Información Mexiquense (</w:t>
      </w:r>
      <w:r w:rsidRPr="007C2B15">
        <w:rPr>
          <w:rFonts w:ascii="Palatino Linotype" w:hAnsi="Palatino Linotype" w:cs="Arial"/>
          <w:b/>
          <w:sz w:val="24"/>
          <w:szCs w:val="24"/>
        </w:rPr>
        <w:t>SAIMEX)</w:t>
      </w:r>
      <w:r w:rsidRPr="007C2B15">
        <w:rPr>
          <w:rFonts w:ascii="Palatino Linotype" w:hAnsi="Palatino Linotype" w:cs="Arial"/>
          <w:sz w:val="24"/>
          <w:szCs w:val="24"/>
        </w:rPr>
        <w:t xml:space="preserve"> ante </w:t>
      </w:r>
      <w:r w:rsidR="004968B1" w:rsidRPr="007C2B15">
        <w:rPr>
          <w:rFonts w:ascii="Palatino Linotype" w:hAnsi="Palatino Linotype" w:cs="Arial"/>
          <w:b/>
          <w:sz w:val="24"/>
          <w:szCs w:val="24"/>
        </w:rPr>
        <w:t xml:space="preserve">El </w:t>
      </w:r>
      <w:r w:rsidRPr="007C2B15">
        <w:rPr>
          <w:rFonts w:ascii="Palatino Linotype" w:hAnsi="Palatino Linotype" w:cs="Arial"/>
          <w:b/>
          <w:sz w:val="24"/>
          <w:szCs w:val="24"/>
        </w:rPr>
        <w:t>Sujeto Obligado</w:t>
      </w:r>
      <w:r w:rsidR="004968B1" w:rsidRPr="007C2B15">
        <w:rPr>
          <w:rFonts w:ascii="Palatino Linotype" w:hAnsi="Palatino Linotype" w:cs="Arial"/>
          <w:sz w:val="24"/>
          <w:szCs w:val="24"/>
        </w:rPr>
        <w:t>, las s</w:t>
      </w:r>
      <w:r w:rsidRPr="007C2B15">
        <w:rPr>
          <w:rFonts w:ascii="Palatino Linotype" w:hAnsi="Palatino Linotype" w:cs="Arial"/>
          <w:sz w:val="24"/>
          <w:szCs w:val="24"/>
        </w:rPr>
        <w:t>olicitud</w:t>
      </w:r>
      <w:r w:rsidR="00314CB1" w:rsidRPr="007C2B15">
        <w:rPr>
          <w:rFonts w:ascii="Palatino Linotype" w:hAnsi="Palatino Linotype" w:cs="Arial"/>
          <w:sz w:val="24"/>
          <w:szCs w:val="24"/>
        </w:rPr>
        <w:t>es</w:t>
      </w:r>
      <w:r w:rsidRPr="007C2B15">
        <w:rPr>
          <w:rFonts w:ascii="Palatino Linotype" w:hAnsi="Palatino Linotype" w:cs="Arial"/>
          <w:sz w:val="24"/>
          <w:szCs w:val="24"/>
        </w:rPr>
        <w:t xml:space="preserve"> de acceso a la información pública, registrada</w:t>
      </w:r>
      <w:r w:rsidR="00314CB1" w:rsidRPr="007C2B15">
        <w:rPr>
          <w:rFonts w:ascii="Palatino Linotype" w:hAnsi="Palatino Linotype" w:cs="Arial"/>
          <w:sz w:val="24"/>
          <w:szCs w:val="24"/>
        </w:rPr>
        <w:t xml:space="preserve">s bajo </w:t>
      </w:r>
      <w:r w:rsidRPr="007C2B15">
        <w:rPr>
          <w:rFonts w:ascii="Palatino Linotype" w:hAnsi="Palatino Linotype" w:cs="Arial"/>
          <w:sz w:val="24"/>
          <w:szCs w:val="24"/>
        </w:rPr>
        <w:t>l</w:t>
      </w:r>
      <w:r w:rsidR="00314CB1" w:rsidRPr="007C2B15">
        <w:rPr>
          <w:rFonts w:ascii="Palatino Linotype" w:hAnsi="Palatino Linotype" w:cs="Arial"/>
          <w:sz w:val="24"/>
          <w:szCs w:val="24"/>
        </w:rPr>
        <w:t>os</w:t>
      </w:r>
      <w:r w:rsidRPr="007C2B15">
        <w:rPr>
          <w:rFonts w:ascii="Palatino Linotype" w:hAnsi="Palatino Linotype" w:cs="Arial"/>
          <w:sz w:val="24"/>
          <w:szCs w:val="24"/>
        </w:rPr>
        <w:t xml:space="preserve"> número</w:t>
      </w:r>
      <w:r w:rsidR="00314CB1" w:rsidRPr="007C2B15">
        <w:rPr>
          <w:rFonts w:ascii="Palatino Linotype" w:hAnsi="Palatino Linotype" w:cs="Arial"/>
          <w:sz w:val="24"/>
          <w:szCs w:val="24"/>
        </w:rPr>
        <w:t>s</w:t>
      </w:r>
      <w:r w:rsidRPr="007C2B15">
        <w:rPr>
          <w:rFonts w:ascii="Palatino Linotype" w:hAnsi="Palatino Linotype" w:cs="Arial"/>
          <w:sz w:val="24"/>
          <w:szCs w:val="24"/>
        </w:rPr>
        <w:t xml:space="preserve"> de expediente</w:t>
      </w:r>
      <w:r w:rsidRPr="007C2B15">
        <w:rPr>
          <w:rFonts w:ascii="Palatino Linotype" w:hAnsi="Palatino Linotype" w:cs="Arial"/>
          <w:b/>
          <w:sz w:val="24"/>
          <w:szCs w:val="24"/>
        </w:rPr>
        <w:t xml:space="preserve"> </w:t>
      </w:r>
      <w:r w:rsidR="004968B1" w:rsidRPr="007C2B15">
        <w:rPr>
          <w:rFonts w:ascii="Palatino Linotype" w:hAnsi="Palatino Linotype"/>
          <w:b/>
          <w:sz w:val="23"/>
          <w:szCs w:val="23"/>
        </w:rPr>
        <w:t xml:space="preserve"> 00046/NEXTLAL/IP/2018</w:t>
      </w:r>
      <w:r w:rsidR="004C7A6C" w:rsidRPr="007C2B15">
        <w:rPr>
          <w:rFonts w:ascii="Palatino Linotype" w:hAnsi="Palatino Linotype" w:cs="Arial"/>
          <w:b/>
          <w:sz w:val="23"/>
          <w:szCs w:val="23"/>
        </w:rPr>
        <w:t xml:space="preserve">, </w:t>
      </w:r>
      <w:r w:rsidR="0077122C" w:rsidRPr="007C2B15">
        <w:rPr>
          <w:rFonts w:ascii="Palatino Linotype" w:hAnsi="Palatino Linotype"/>
          <w:b/>
          <w:sz w:val="23"/>
          <w:szCs w:val="23"/>
        </w:rPr>
        <w:t>00045</w:t>
      </w:r>
      <w:r w:rsidR="004968B1" w:rsidRPr="007C2B15">
        <w:rPr>
          <w:rFonts w:ascii="Palatino Linotype" w:hAnsi="Palatino Linotype"/>
          <w:b/>
          <w:sz w:val="23"/>
          <w:szCs w:val="23"/>
        </w:rPr>
        <w:t>/NEXTLAL/IP/2018</w:t>
      </w:r>
      <w:r w:rsidR="00013383" w:rsidRPr="007C2B15">
        <w:rPr>
          <w:rFonts w:ascii="Palatino Linotype" w:hAnsi="Palatino Linotype" w:cs="Arial"/>
          <w:b/>
          <w:sz w:val="23"/>
          <w:szCs w:val="23"/>
        </w:rPr>
        <w:t xml:space="preserve">, </w:t>
      </w:r>
      <w:r w:rsidR="0077122C" w:rsidRPr="007C2B15">
        <w:rPr>
          <w:rFonts w:ascii="Palatino Linotype" w:hAnsi="Palatino Linotype"/>
          <w:b/>
          <w:sz w:val="23"/>
          <w:szCs w:val="23"/>
        </w:rPr>
        <w:t>00044/NEXTLAL/IP/2018</w:t>
      </w:r>
      <w:r w:rsidR="00013383" w:rsidRPr="007C2B15">
        <w:rPr>
          <w:rFonts w:ascii="Palatino Linotype" w:hAnsi="Palatino Linotype" w:cs="Arial"/>
          <w:b/>
          <w:sz w:val="23"/>
          <w:szCs w:val="23"/>
        </w:rPr>
        <w:t xml:space="preserve">, </w:t>
      </w:r>
      <w:r w:rsidR="0077122C" w:rsidRPr="007C2B15">
        <w:rPr>
          <w:rFonts w:ascii="Palatino Linotype" w:hAnsi="Palatino Linotype"/>
          <w:b/>
          <w:sz w:val="23"/>
          <w:szCs w:val="23"/>
        </w:rPr>
        <w:t>00043/NEXTLAL/IP/2018</w:t>
      </w:r>
      <w:r w:rsidR="00013383" w:rsidRPr="007C2B15">
        <w:rPr>
          <w:rFonts w:ascii="Palatino Linotype" w:hAnsi="Palatino Linotype" w:cs="Arial"/>
          <w:b/>
          <w:sz w:val="23"/>
          <w:szCs w:val="23"/>
        </w:rPr>
        <w:t xml:space="preserve">, </w:t>
      </w:r>
      <w:r w:rsidR="0077122C" w:rsidRPr="007C2B15">
        <w:rPr>
          <w:rFonts w:ascii="Palatino Linotype" w:hAnsi="Palatino Linotype"/>
          <w:b/>
          <w:sz w:val="23"/>
          <w:szCs w:val="23"/>
        </w:rPr>
        <w:t>00042/NEXTLAL/IP/2018</w:t>
      </w:r>
      <w:r w:rsidR="00013383" w:rsidRPr="007C2B15">
        <w:rPr>
          <w:rFonts w:ascii="Palatino Linotype" w:hAnsi="Palatino Linotype" w:cs="Arial"/>
          <w:b/>
          <w:sz w:val="23"/>
          <w:szCs w:val="23"/>
        </w:rPr>
        <w:t xml:space="preserve">, </w:t>
      </w:r>
      <w:r w:rsidR="0077122C" w:rsidRPr="007C2B15">
        <w:rPr>
          <w:rFonts w:ascii="Palatino Linotype" w:hAnsi="Palatino Linotype"/>
          <w:b/>
          <w:sz w:val="23"/>
          <w:szCs w:val="23"/>
        </w:rPr>
        <w:t>00041/NEXTLAL/IP/2018</w:t>
      </w:r>
      <w:r w:rsidR="0077122C" w:rsidRPr="007C2B15">
        <w:rPr>
          <w:rFonts w:ascii="Palatino Linotype" w:hAnsi="Palatino Linotype" w:cs="Arial"/>
          <w:b/>
          <w:sz w:val="23"/>
          <w:szCs w:val="23"/>
        </w:rPr>
        <w:t xml:space="preserve"> </w:t>
      </w:r>
      <w:r w:rsidR="0077122C" w:rsidRPr="007C2B15">
        <w:rPr>
          <w:rFonts w:ascii="Palatino Linotype" w:hAnsi="Palatino Linotype" w:cs="Arial"/>
          <w:sz w:val="24"/>
          <w:szCs w:val="23"/>
        </w:rPr>
        <w:t xml:space="preserve">y </w:t>
      </w:r>
      <w:r w:rsidR="0077122C" w:rsidRPr="007C2B15">
        <w:rPr>
          <w:rFonts w:ascii="Palatino Linotype" w:hAnsi="Palatino Linotype"/>
          <w:b/>
          <w:sz w:val="23"/>
          <w:szCs w:val="23"/>
        </w:rPr>
        <w:t>00040/NEXTLAL/IP/2018</w:t>
      </w:r>
      <w:r w:rsidR="004B1883" w:rsidRPr="007C2B15">
        <w:rPr>
          <w:rFonts w:ascii="Palatino Linotype" w:hAnsi="Palatino Linotype" w:cs="Arial"/>
          <w:sz w:val="24"/>
          <w:szCs w:val="24"/>
        </w:rPr>
        <w:t>,</w:t>
      </w:r>
      <w:r w:rsidR="00390793" w:rsidRPr="007C2B15">
        <w:rPr>
          <w:rFonts w:ascii="Verdana" w:hAnsi="Verdana"/>
          <w:b/>
          <w:bCs/>
          <w:color w:val="FF0000"/>
        </w:rPr>
        <w:t xml:space="preserve"> </w:t>
      </w:r>
      <w:r w:rsidRPr="007C2B15">
        <w:rPr>
          <w:rFonts w:ascii="Palatino Linotype" w:hAnsi="Palatino Linotype" w:cs="Arial"/>
          <w:sz w:val="24"/>
          <w:szCs w:val="24"/>
        </w:rPr>
        <w:t>mediante la</w:t>
      </w:r>
      <w:r w:rsidR="006362AD" w:rsidRPr="007C2B15">
        <w:rPr>
          <w:rFonts w:ascii="Palatino Linotype" w:hAnsi="Palatino Linotype" w:cs="Arial"/>
          <w:sz w:val="24"/>
          <w:szCs w:val="24"/>
        </w:rPr>
        <w:t>s</w:t>
      </w:r>
      <w:r w:rsidRPr="007C2B15">
        <w:rPr>
          <w:rFonts w:ascii="Palatino Linotype" w:hAnsi="Palatino Linotype" w:cs="Arial"/>
          <w:sz w:val="24"/>
          <w:szCs w:val="24"/>
        </w:rPr>
        <w:t xml:space="preserve"> cual</w:t>
      </w:r>
      <w:r w:rsidR="006362AD" w:rsidRPr="007C2B15">
        <w:rPr>
          <w:rFonts w:ascii="Palatino Linotype" w:hAnsi="Palatino Linotype" w:cs="Arial"/>
          <w:sz w:val="24"/>
          <w:szCs w:val="24"/>
        </w:rPr>
        <w:t>es</w:t>
      </w:r>
      <w:r w:rsidRPr="007C2B15">
        <w:rPr>
          <w:rFonts w:ascii="Palatino Linotype" w:hAnsi="Palatino Linotype" w:cs="Arial"/>
          <w:sz w:val="24"/>
          <w:szCs w:val="24"/>
        </w:rPr>
        <w:t xml:space="preserve"> solicitó información en el tenor siguiente:</w:t>
      </w:r>
    </w:p>
    <w:p w14:paraId="5AB6BBA9" w14:textId="77777777" w:rsidR="002A5C4E" w:rsidRPr="007C2B15" w:rsidRDefault="002A5C4E" w:rsidP="008B052B">
      <w:pPr>
        <w:spacing w:after="0" w:line="360" w:lineRule="auto"/>
        <w:jc w:val="both"/>
        <w:rPr>
          <w:rFonts w:ascii="Palatino Linotype" w:hAnsi="Palatino Linotype" w:cs="Arial"/>
          <w:sz w:val="20"/>
          <w:szCs w:val="24"/>
        </w:rPr>
      </w:pPr>
    </w:p>
    <w:p w14:paraId="2D6CDD7A" w14:textId="4EC0742D" w:rsidR="004C7A6C" w:rsidRPr="007C2B15" w:rsidRDefault="0077122C" w:rsidP="0077122C">
      <w:pPr>
        <w:pStyle w:val="Prrafodelista"/>
        <w:numPr>
          <w:ilvl w:val="0"/>
          <w:numId w:val="37"/>
        </w:numPr>
        <w:tabs>
          <w:tab w:val="left" w:pos="851"/>
        </w:tabs>
        <w:ind w:right="850"/>
        <w:jc w:val="both"/>
        <w:rPr>
          <w:rFonts w:ascii="Verdana" w:hAnsi="Verdana"/>
          <w:b/>
          <w:bCs/>
          <w:color w:val="FF0000"/>
        </w:rPr>
      </w:pPr>
      <w:r w:rsidRPr="007C2B15">
        <w:rPr>
          <w:rFonts w:ascii="Palatino Linotype" w:hAnsi="Palatino Linotype" w:cs="Arial"/>
          <w:b/>
        </w:rPr>
        <w:t>00046/NEXTLAL/IP/2018</w:t>
      </w:r>
    </w:p>
    <w:p w14:paraId="37F99C44" w14:textId="138A0DD4" w:rsidR="00AF6F2C" w:rsidRDefault="00903398" w:rsidP="0077122C">
      <w:pPr>
        <w:tabs>
          <w:tab w:val="left" w:pos="709"/>
        </w:tabs>
        <w:spacing w:line="240" w:lineRule="auto"/>
        <w:ind w:left="851" w:right="850"/>
        <w:jc w:val="both"/>
        <w:rPr>
          <w:rFonts w:ascii="Palatino Linotype" w:eastAsia="Times New Roman" w:hAnsi="Palatino Linotype" w:cs="Times New Roman"/>
          <w:i/>
          <w:lang w:eastAsia="es-MX"/>
        </w:rPr>
      </w:pPr>
      <w:r w:rsidRPr="007C2B15">
        <w:rPr>
          <w:rFonts w:ascii="Palatino Linotype" w:eastAsia="Times New Roman" w:hAnsi="Palatino Linotype" w:cs="Times New Roman"/>
          <w:i/>
          <w:lang w:eastAsia="es-MX"/>
        </w:rPr>
        <w:t>“</w:t>
      </w:r>
      <w:r w:rsidR="00C2766B" w:rsidRPr="00C2766B">
        <w:rPr>
          <w:rFonts w:ascii="Palatino Linotype" w:hAnsi="Palatino Linotype"/>
          <w:i/>
          <w:color w:val="000000"/>
        </w:rPr>
        <w:t xml:space="preserve">Nuevamente solicito ACTAS DE CABILDO COMPLETAS, DIGITALIZADAS VIA SAIMEX del Ayuntamiento de Nextlalpan, Estado de México, Administración </w:t>
      </w:r>
      <w:r w:rsidR="00C2766B" w:rsidRPr="00C2766B">
        <w:rPr>
          <w:rFonts w:ascii="Palatino Linotype" w:hAnsi="Palatino Linotype"/>
          <w:i/>
          <w:color w:val="000000"/>
        </w:rPr>
        <w:lastRenderedPageBreak/>
        <w:t>2016- 2018, celebradas entre las fechas del 1 ero al 31 de Enero de 2018, ya que en el portal https://www.ipomex.org.mx/ipo3/lgt/indice/nextlalpan/art_94_ii_b1.web únicamente me aparece un archivo xls con un listado de las sesiones y al querer abrir el hipervínculo al acta de la sesión me marca error. O en su defecto mandarme el hipervínculo que sea de acceso público.</w:t>
      </w:r>
      <w:r w:rsidR="00131E0E" w:rsidRPr="007C2B15">
        <w:rPr>
          <w:rFonts w:ascii="Palatino Linotype" w:eastAsia="Times New Roman" w:hAnsi="Palatino Linotype" w:cs="Times New Roman"/>
          <w:i/>
          <w:lang w:eastAsia="es-MX"/>
        </w:rPr>
        <w:t>”(</w:t>
      </w:r>
      <w:r w:rsidR="00AF6F2C" w:rsidRPr="007C2B15">
        <w:rPr>
          <w:rFonts w:ascii="Palatino Linotype" w:eastAsia="Times New Roman" w:hAnsi="Palatino Linotype" w:cs="Times New Roman"/>
          <w:i/>
          <w:lang w:eastAsia="es-MX"/>
        </w:rPr>
        <w:t>sic).</w:t>
      </w:r>
    </w:p>
    <w:p w14:paraId="63F09DA8" w14:textId="77777777" w:rsidR="00C2766B" w:rsidRDefault="00C2766B" w:rsidP="00C2766B">
      <w:pPr>
        <w:tabs>
          <w:tab w:val="left" w:pos="709"/>
        </w:tabs>
        <w:spacing w:line="240" w:lineRule="auto"/>
        <w:ind w:right="850"/>
        <w:jc w:val="both"/>
        <w:rPr>
          <w:rFonts w:ascii="Palatino Linotype" w:eastAsia="Times New Roman" w:hAnsi="Palatino Linotype" w:cs="Times New Roman"/>
          <w:i/>
          <w:lang w:eastAsia="es-MX"/>
        </w:rPr>
      </w:pPr>
    </w:p>
    <w:p w14:paraId="11319200" w14:textId="77777777" w:rsidR="00C2766B" w:rsidRPr="00C2766B" w:rsidRDefault="00C2766B" w:rsidP="00C2766B">
      <w:pPr>
        <w:pStyle w:val="Prrafodelista"/>
        <w:numPr>
          <w:ilvl w:val="0"/>
          <w:numId w:val="37"/>
        </w:numPr>
        <w:tabs>
          <w:tab w:val="left" w:pos="709"/>
        </w:tabs>
        <w:ind w:right="850"/>
        <w:jc w:val="both"/>
        <w:rPr>
          <w:rFonts w:ascii="Palatino Linotype" w:hAnsi="Palatino Linotype"/>
          <w:i/>
          <w:lang w:eastAsia="es-MX"/>
        </w:rPr>
      </w:pPr>
      <w:r w:rsidRPr="00C2766B">
        <w:rPr>
          <w:rFonts w:ascii="Palatino Linotype" w:hAnsi="Palatino Linotype" w:cs="Arial"/>
          <w:b/>
        </w:rPr>
        <w:t xml:space="preserve">00045/NEXTLAL/IP/2018 </w:t>
      </w:r>
    </w:p>
    <w:p w14:paraId="74B90D83" w14:textId="5ACFDA46" w:rsidR="00C2766B" w:rsidRPr="00C2766B" w:rsidRDefault="00C2766B" w:rsidP="00C2766B">
      <w:pPr>
        <w:pStyle w:val="Prrafodelista"/>
        <w:tabs>
          <w:tab w:val="left" w:pos="709"/>
        </w:tabs>
        <w:ind w:left="720" w:right="850"/>
        <w:jc w:val="both"/>
        <w:rPr>
          <w:rFonts w:ascii="Palatino Linotype" w:hAnsi="Palatino Linotype"/>
          <w:i/>
          <w:lang w:eastAsia="es-MX"/>
        </w:rPr>
      </w:pPr>
      <w:r w:rsidRPr="00C2766B">
        <w:rPr>
          <w:rFonts w:ascii="Palatino Linotype" w:hAnsi="Palatino Linotype"/>
          <w:i/>
          <w:lang w:eastAsia="es-MX"/>
        </w:rPr>
        <w:t>“</w:t>
      </w:r>
      <w:r w:rsidRPr="00C2766B">
        <w:rPr>
          <w:rFonts w:ascii="Palatino Linotype" w:hAnsi="Palatino Linotype"/>
          <w:i/>
          <w:color w:val="000000"/>
        </w:rPr>
        <w:t>Nuevamente solicito ACTAS DE CABILDO COMPLETAS, DIGITALIZADAS VIA SAIMEX del Ayuntamiento de Nextlalpan, Estado de México, Administración 2016- 2018, celebradas entre las fechas del 1 ero al 28 de febrero de 2018, ya que en el portal https://www.ipomex.org.mx/ipo3/lgt/indice/nextlalpan/art_94_ii_b1.web únicamente me aparece un archivo xls con un listado de las sesiones y al querer abrir el hipervínculo al acta de la sesión me marca error. O en su defecto mandarme el hipervínculo que sea de acceso público.</w:t>
      </w:r>
      <w:r w:rsidRPr="00C2766B">
        <w:rPr>
          <w:rFonts w:ascii="Palatino Linotype" w:hAnsi="Palatino Linotype"/>
          <w:i/>
          <w:lang w:eastAsia="es-MX"/>
        </w:rPr>
        <w:t>”(sic).</w:t>
      </w:r>
    </w:p>
    <w:p w14:paraId="20DD144B" w14:textId="77777777" w:rsidR="00C2766B" w:rsidRPr="007C2B15" w:rsidRDefault="00C2766B" w:rsidP="00C2766B">
      <w:pPr>
        <w:tabs>
          <w:tab w:val="left" w:pos="709"/>
        </w:tabs>
        <w:spacing w:line="240" w:lineRule="auto"/>
        <w:ind w:right="850"/>
        <w:jc w:val="both"/>
        <w:rPr>
          <w:rFonts w:ascii="Palatino Linotype" w:eastAsia="Times New Roman" w:hAnsi="Palatino Linotype" w:cs="Times New Roman"/>
          <w:i/>
          <w:lang w:eastAsia="es-MX"/>
        </w:rPr>
      </w:pPr>
    </w:p>
    <w:p w14:paraId="4528C2C7" w14:textId="64C62C7F" w:rsidR="00C2766B" w:rsidRPr="00C2766B" w:rsidRDefault="00C2766B" w:rsidP="00C2766B">
      <w:pPr>
        <w:pStyle w:val="Prrafodelista"/>
        <w:numPr>
          <w:ilvl w:val="0"/>
          <w:numId w:val="37"/>
        </w:numPr>
        <w:tabs>
          <w:tab w:val="left" w:pos="709"/>
        </w:tabs>
        <w:ind w:right="850"/>
        <w:jc w:val="both"/>
        <w:rPr>
          <w:rFonts w:ascii="Palatino Linotype" w:hAnsi="Palatino Linotype"/>
          <w:i/>
          <w:lang w:eastAsia="es-MX"/>
        </w:rPr>
      </w:pPr>
      <w:r>
        <w:rPr>
          <w:rFonts w:ascii="Palatino Linotype" w:hAnsi="Palatino Linotype" w:cs="Arial"/>
          <w:b/>
        </w:rPr>
        <w:t>00044</w:t>
      </w:r>
      <w:r w:rsidRPr="00C2766B">
        <w:rPr>
          <w:rFonts w:ascii="Palatino Linotype" w:hAnsi="Palatino Linotype" w:cs="Arial"/>
          <w:b/>
        </w:rPr>
        <w:t xml:space="preserve">/NEXTLAL/IP/2018 </w:t>
      </w:r>
    </w:p>
    <w:p w14:paraId="47C5205D" w14:textId="2B1827C6" w:rsidR="00C2766B" w:rsidRPr="00C2766B" w:rsidRDefault="00C2766B" w:rsidP="00C2766B">
      <w:pPr>
        <w:pStyle w:val="Prrafodelista"/>
        <w:tabs>
          <w:tab w:val="left" w:pos="709"/>
        </w:tabs>
        <w:ind w:left="720" w:right="850"/>
        <w:jc w:val="both"/>
        <w:rPr>
          <w:rFonts w:ascii="Palatino Linotype" w:hAnsi="Palatino Linotype"/>
          <w:i/>
          <w:lang w:eastAsia="es-MX"/>
        </w:rPr>
      </w:pPr>
      <w:r w:rsidRPr="00C2766B">
        <w:rPr>
          <w:rFonts w:ascii="Palatino Linotype" w:hAnsi="Palatino Linotype"/>
          <w:i/>
          <w:lang w:eastAsia="es-MX"/>
        </w:rPr>
        <w:t>“</w:t>
      </w:r>
      <w:r w:rsidRPr="00C2766B">
        <w:rPr>
          <w:rFonts w:ascii="Palatino Linotype" w:hAnsi="Palatino Linotype"/>
          <w:i/>
          <w:color w:val="000000"/>
        </w:rPr>
        <w:t>Nuevamente solicito ACTAS DE CABILDO COMPLETAS, DIGITALIZADAS VIA SAIMEX del Ayuntamiento de Nextlalpan, Estado de México, Administración 2016- 2018, celebradas entre las fechas del 1 ero al 31 de marzo de 2018, ya que en el portal https://www.ipomex.org.mx/ipo3/lgt/indice/nextlalpan/art_94_ii_b1.web únicamente me aparece un archivo xls con un listado de las sesiones y al querer abrir el hipervínculo al acta de la sesión me marca error. O en su defecto mandarme el hipervínculo que sea de acceso público.</w:t>
      </w:r>
      <w:r w:rsidRPr="00C2766B">
        <w:rPr>
          <w:rFonts w:ascii="Palatino Linotype" w:hAnsi="Palatino Linotype"/>
          <w:i/>
          <w:lang w:eastAsia="es-MX"/>
        </w:rPr>
        <w:t>”(sic).</w:t>
      </w:r>
    </w:p>
    <w:p w14:paraId="747F5382" w14:textId="77777777" w:rsidR="00713777" w:rsidRPr="007C2B15" w:rsidRDefault="00713777" w:rsidP="004B1883">
      <w:pPr>
        <w:spacing w:after="0" w:line="360" w:lineRule="auto"/>
        <w:ind w:right="850"/>
        <w:jc w:val="both"/>
        <w:rPr>
          <w:rFonts w:ascii="Palatino Linotype" w:eastAsia="Times New Roman" w:hAnsi="Palatino Linotype" w:cs="Times New Roman"/>
          <w:i/>
          <w:lang w:val="es-ES_tradnl" w:eastAsia="es-ES"/>
        </w:rPr>
      </w:pPr>
    </w:p>
    <w:p w14:paraId="707761FB" w14:textId="0C1F529F" w:rsidR="00C2766B" w:rsidRPr="00C2766B" w:rsidRDefault="00C2766B" w:rsidP="00C2766B">
      <w:pPr>
        <w:pStyle w:val="Prrafodelista"/>
        <w:numPr>
          <w:ilvl w:val="0"/>
          <w:numId w:val="37"/>
        </w:numPr>
        <w:tabs>
          <w:tab w:val="left" w:pos="709"/>
        </w:tabs>
        <w:ind w:right="850"/>
        <w:jc w:val="both"/>
        <w:rPr>
          <w:rFonts w:ascii="Palatino Linotype" w:hAnsi="Palatino Linotype"/>
          <w:i/>
          <w:lang w:eastAsia="es-MX"/>
        </w:rPr>
      </w:pPr>
      <w:r>
        <w:rPr>
          <w:rFonts w:ascii="Palatino Linotype" w:hAnsi="Palatino Linotype" w:cs="Arial"/>
          <w:b/>
        </w:rPr>
        <w:t>00043</w:t>
      </w:r>
      <w:r w:rsidRPr="00C2766B">
        <w:rPr>
          <w:rFonts w:ascii="Palatino Linotype" w:hAnsi="Palatino Linotype" w:cs="Arial"/>
          <w:b/>
        </w:rPr>
        <w:t xml:space="preserve">/NEXTLAL/IP/2018 </w:t>
      </w:r>
    </w:p>
    <w:p w14:paraId="2EF6BDFD" w14:textId="63C4A092" w:rsidR="00C2766B" w:rsidRPr="00C2766B" w:rsidRDefault="00C2766B" w:rsidP="00C2766B">
      <w:pPr>
        <w:pStyle w:val="Prrafodelista"/>
        <w:tabs>
          <w:tab w:val="left" w:pos="709"/>
        </w:tabs>
        <w:ind w:left="720" w:right="850"/>
        <w:jc w:val="both"/>
        <w:rPr>
          <w:rFonts w:ascii="Palatino Linotype" w:hAnsi="Palatino Linotype"/>
          <w:i/>
          <w:lang w:eastAsia="es-MX"/>
        </w:rPr>
      </w:pPr>
      <w:r w:rsidRPr="00C2766B">
        <w:rPr>
          <w:rFonts w:ascii="Palatino Linotype" w:hAnsi="Palatino Linotype"/>
          <w:i/>
          <w:lang w:eastAsia="es-MX"/>
        </w:rPr>
        <w:t>“</w:t>
      </w:r>
      <w:r w:rsidRPr="00C2766B">
        <w:rPr>
          <w:rFonts w:ascii="Palatino Linotype" w:hAnsi="Palatino Linotype"/>
          <w:i/>
          <w:color w:val="000000"/>
        </w:rPr>
        <w:t>Nuevamente solicito ACTAS DE CABILDO COMPLETAS, DIGITALIZADAS VIA SAIMEX del Ayuntamiento de Nextlalpan, Estado de México, Administración 2016- 2018, celebradas entre las fechas del 1 ero al 30 de abril de 2018, ya que en el portal https://www.ipomex.org.mx/ipo3/lgt/indice/nextlalpan/art_94_ii_b1.web únicamente me aparece un archivo xls con un listado de las sesiones y al querer abrir el hipervínculo al acta de la sesión me marca error. O en su defecto mandarme el hipervínculo que sea de acceso público.</w:t>
      </w:r>
      <w:r w:rsidRPr="00C2766B">
        <w:rPr>
          <w:rFonts w:ascii="Palatino Linotype" w:hAnsi="Palatino Linotype"/>
          <w:i/>
          <w:lang w:eastAsia="es-MX"/>
        </w:rPr>
        <w:t>”(sic).</w:t>
      </w:r>
    </w:p>
    <w:p w14:paraId="482E878E" w14:textId="77777777" w:rsidR="00DE75CC" w:rsidRDefault="00DE75CC" w:rsidP="006B1A7A">
      <w:pPr>
        <w:spacing w:after="0" w:line="360" w:lineRule="auto"/>
        <w:ind w:right="141"/>
        <w:jc w:val="both"/>
        <w:rPr>
          <w:rFonts w:ascii="Palatino Linotype" w:eastAsia="Times New Roman" w:hAnsi="Palatino Linotype" w:cs="Times New Roman"/>
          <w:sz w:val="24"/>
          <w:szCs w:val="24"/>
          <w:lang w:val="es-ES_tradnl" w:eastAsia="es-ES"/>
        </w:rPr>
      </w:pPr>
    </w:p>
    <w:p w14:paraId="117F570C" w14:textId="7F2E8CCB" w:rsidR="00C2766B" w:rsidRPr="00C2766B" w:rsidRDefault="00C2766B" w:rsidP="00C2766B">
      <w:pPr>
        <w:pStyle w:val="Prrafodelista"/>
        <w:numPr>
          <w:ilvl w:val="0"/>
          <w:numId w:val="37"/>
        </w:numPr>
        <w:tabs>
          <w:tab w:val="left" w:pos="709"/>
        </w:tabs>
        <w:ind w:right="850"/>
        <w:jc w:val="both"/>
        <w:rPr>
          <w:rFonts w:ascii="Palatino Linotype" w:hAnsi="Palatino Linotype"/>
          <w:i/>
          <w:lang w:eastAsia="es-MX"/>
        </w:rPr>
      </w:pPr>
      <w:r>
        <w:rPr>
          <w:rFonts w:ascii="Palatino Linotype" w:hAnsi="Palatino Linotype" w:cs="Arial"/>
          <w:b/>
        </w:rPr>
        <w:lastRenderedPageBreak/>
        <w:t>00042</w:t>
      </w:r>
      <w:r w:rsidRPr="00C2766B">
        <w:rPr>
          <w:rFonts w:ascii="Palatino Linotype" w:hAnsi="Palatino Linotype" w:cs="Arial"/>
          <w:b/>
        </w:rPr>
        <w:t xml:space="preserve">/NEXTLAL/IP/2018 </w:t>
      </w:r>
    </w:p>
    <w:p w14:paraId="5D3B1AAF" w14:textId="44084394" w:rsidR="00C2766B" w:rsidRDefault="00C2766B" w:rsidP="00C2766B">
      <w:pPr>
        <w:pStyle w:val="Prrafodelista"/>
        <w:tabs>
          <w:tab w:val="left" w:pos="709"/>
        </w:tabs>
        <w:ind w:left="720" w:right="850"/>
        <w:jc w:val="both"/>
        <w:rPr>
          <w:rFonts w:ascii="Palatino Linotype" w:hAnsi="Palatino Linotype"/>
          <w:i/>
          <w:lang w:eastAsia="es-MX"/>
        </w:rPr>
      </w:pPr>
      <w:r w:rsidRPr="00C2766B">
        <w:rPr>
          <w:rFonts w:ascii="Palatino Linotype" w:hAnsi="Palatino Linotype"/>
          <w:i/>
          <w:lang w:eastAsia="es-MX"/>
        </w:rPr>
        <w:t>“</w:t>
      </w:r>
      <w:r w:rsidR="005A3807" w:rsidRPr="005A3807">
        <w:rPr>
          <w:rFonts w:ascii="Palatino Linotype" w:hAnsi="Palatino Linotype"/>
          <w:i/>
          <w:color w:val="000000"/>
        </w:rPr>
        <w:t>Nuevamente solicito ACTAS DE CABILDO COMPLETAS, DIGITALIZADAS VIA SAIMEX del Ayuntamiento de Nextlalpan, Estado de México, Administración 2016- 2018, celebradas entre las fechas del 1 ero al 31 de mayo de 2018, ya que en el portal https://www.ipomex.org.mx/ipo3/lgt/indice/nextlalpan/art_94_ii_b1.web únicamente me aparece un archivo xls con un listado de las sesiones y al querer abrir el hipervínculo al acta de la sesión me marca error. O en su defecto mandarme el hipervínculo que sea de acceso público.</w:t>
      </w:r>
      <w:r w:rsidRPr="00C2766B">
        <w:rPr>
          <w:rFonts w:ascii="Palatino Linotype" w:hAnsi="Palatino Linotype"/>
          <w:i/>
          <w:lang w:eastAsia="es-MX"/>
        </w:rPr>
        <w:t>”(sic).</w:t>
      </w:r>
    </w:p>
    <w:p w14:paraId="3F7B95AC" w14:textId="77777777" w:rsidR="00C2766B" w:rsidRDefault="00C2766B" w:rsidP="00C2766B">
      <w:pPr>
        <w:pStyle w:val="Prrafodelista"/>
        <w:tabs>
          <w:tab w:val="left" w:pos="709"/>
        </w:tabs>
        <w:ind w:left="720" w:right="850"/>
        <w:jc w:val="both"/>
        <w:rPr>
          <w:rFonts w:ascii="Palatino Linotype" w:hAnsi="Palatino Linotype"/>
          <w:i/>
          <w:lang w:eastAsia="es-MX"/>
        </w:rPr>
      </w:pPr>
    </w:p>
    <w:p w14:paraId="7515515F" w14:textId="2B990073" w:rsidR="00C2766B" w:rsidRPr="00C2766B" w:rsidRDefault="005A3807" w:rsidP="00C2766B">
      <w:pPr>
        <w:pStyle w:val="Prrafodelista"/>
        <w:numPr>
          <w:ilvl w:val="0"/>
          <w:numId w:val="37"/>
        </w:numPr>
        <w:tabs>
          <w:tab w:val="left" w:pos="709"/>
        </w:tabs>
        <w:ind w:right="850"/>
        <w:jc w:val="both"/>
        <w:rPr>
          <w:rFonts w:ascii="Palatino Linotype" w:hAnsi="Palatino Linotype"/>
          <w:i/>
          <w:lang w:eastAsia="es-MX"/>
        </w:rPr>
      </w:pPr>
      <w:r>
        <w:rPr>
          <w:rFonts w:ascii="Palatino Linotype" w:hAnsi="Palatino Linotype" w:cs="Arial"/>
          <w:b/>
        </w:rPr>
        <w:t>00041</w:t>
      </w:r>
      <w:r w:rsidR="00C2766B" w:rsidRPr="00C2766B">
        <w:rPr>
          <w:rFonts w:ascii="Palatino Linotype" w:hAnsi="Palatino Linotype" w:cs="Arial"/>
          <w:b/>
        </w:rPr>
        <w:t xml:space="preserve">/NEXTLAL/IP/2018 </w:t>
      </w:r>
    </w:p>
    <w:p w14:paraId="4DDFA2AC" w14:textId="763BF258" w:rsidR="00C2766B" w:rsidRPr="00C2766B" w:rsidRDefault="00C2766B" w:rsidP="00C2766B">
      <w:pPr>
        <w:pStyle w:val="Prrafodelista"/>
        <w:tabs>
          <w:tab w:val="left" w:pos="709"/>
        </w:tabs>
        <w:ind w:left="720" w:right="850"/>
        <w:jc w:val="both"/>
        <w:rPr>
          <w:rFonts w:ascii="Palatino Linotype" w:hAnsi="Palatino Linotype"/>
          <w:i/>
          <w:lang w:eastAsia="es-MX"/>
        </w:rPr>
      </w:pPr>
      <w:r w:rsidRPr="00C2766B">
        <w:rPr>
          <w:rFonts w:ascii="Palatino Linotype" w:hAnsi="Palatino Linotype"/>
          <w:i/>
          <w:lang w:eastAsia="es-MX"/>
        </w:rPr>
        <w:t>“</w:t>
      </w:r>
      <w:r w:rsidR="005A3807" w:rsidRPr="005A3807">
        <w:rPr>
          <w:rFonts w:ascii="Palatino Linotype" w:hAnsi="Palatino Linotype"/>
          <w:i/>
          <w:color w:val="000000"/>
        </w:rPr>
        <w:t>Nuevamente solicito ACTAS DE CABILDO COMPLETAS, DIGITALIZADAS VIA SAIMEX del Ayuntamiento de Nextlalpan, Estado de México, Administración 2016- 2018, celebradas entre las fechas del 1 ero al 30 de junio de 2018, ya que en el portal https://www.ipomex.org.mx/ipo3/lgt/indice/nextlalpan/art_94_ii_b1.web únicamente me aparece un archivo xls con un listado de las sesiones y al querer abrir el hipervínculo al acta de la sesión me marca error. O en su defecto mandarme el hipervínculo que sea de acceso público.</w:t>
      </w:r>
      <w:r w:rsidRPr="00C2766B">
        <w:rPr>
          <w:rFonts w:ascii="Palatino Linotype" w:hAnsi="Palatino Linotype"/>
          <w:i/>
          <w:lang w:eastAsia="es-MX"/>
        </w:rPr>
        <w:t>”(sic).</w:t>
      </w:r>
    </w:p>
    <w:p w14:paraId="0329C91F" w14:textId="77777777" w:rsidR="00C2766B" w:rsidRDefault="00C2766B" w:rsidP="00C2766B">
      <w:pPr>
        <w:pStyle w:val="Prrafodelista"/>
        <w:tabs>
          <w:tab w:val="left" w:pos="709"/>
        </w:tabs>
        <w:ind w:left="720" w:right="850"/>
        <w:jc w:val="both"/>
        <w:rPr>
          <w:rFonts w:ascii="Palatino Linotype" w:hAnsi="Palatino Linotype"/>
          <w:i/>
          <w:lang w:eastAsia="es-MX"/>
        </w:rPr>
      </w:pPr>
    </w:p>
    <w:p w14:paraId="52DD7F22" w14:textId="7880BD9D" w:rsidR="00C2766B" w:rsidRPr="00C2766B" w:rsidRDefault="005A3807" w:rsidP="00C2766B">
      <w:pPr>
        <w:pStyle w:val="Prrafodelista"/>
        <w:numPr>
          <w:ilvl w:val="0"/>
          <w:numId w:val="37"/>
        </w:numPr>
        <w:tabs>
          <w:tab w:val="left" w:pos="709"/>
        </w:tabs>
        <w:ind w:right="850"/>
        <w:jc w:val="both"/>
        <w:rPr>
          <w:rFonts w:ascii="Palatino Linotype" w:hAnsi="Palatino Linotype"/>
          <w:i/>
          <w:lang w:eastAsia="es-MX"/>
        </w:rPr>
      </w:pPr>
      <w:r>
        <w:rPr>
          <w:rFonts w:ascii="Palatino Linotype" w:hAnsi="Palatino Linotype" w:cs="Arial"/>
          <w:b/>
        </w:rPr>
        <w:t>00040</w:t>
      </w:r>
      <w:r w:rsidR="00C2766B" w:rsidRPr="00C2766B">
        <w:rPr>
          <w:rFonts w:ascii="Palatino Linotype" w:hAnsi="Palatino Linotype" w:cs="Arial"/>
          <w:b/>
        </w:rPr>
        <w:t xml:space="preserve">/NEXTLAL/IP/2018 </w:t>
      </w:r>
    </w:p>
    <w:p w14:paraId="16630D8D" w14:textId="2B4DA6AB" w:rsidR="00C2766B" w:rsidRPr="00C2766B" w:rsidRDefault="00C2766B" w:rsidP="00C2766B">
      <w:pPr>
        <w:pStyle w:val="Prrafodelista"/>
        <w:tabs>
          <w:tab w:val="left" w:pos="709"/>
        </w:tabs>
        <w:ind w:left="720" w:right="850"/>
        <w:jc w:val="both"/>
        <w:rPr>
          <w:rFonts w:ascii="Palatino Linotype" w:hAnsi="Palatino Linotype"/>
          <w:i/>
          <w:lang w:eastAsia="es-MX"/>
        </w:rPr>
      </w:pPr>
      <w:r w:rsidRPr="00C2766B">
        <w:rPr>
          <w:rFonts w:ascii="Palatino Linotype" w:hAnsi="Palatino Linotype"/>
          <w:i/>
          <w:lang w:eastAsia="es-MX"/>
        </w:rPr>
        <w:t>“</w:t>
      </w:r>
      <w:r w:rsidR="005A3807" w:rsidRPr="005A3807">
        <w:rPr>
          <w:rFonts w:ascii="Palatino Linotype" w:hAnsi="Palatino Linotype"/>
          <w:i/>
          <w:color w:val="000000"/>
        </w:rPr>
        <w:t>Nuevamente solicito ACTAS DE CABILDO COMPLETAS, DIGITALIZADAS VIA SAIMEX del Ayuntamiento de Nextlalpan, Estado de México, Administración 2016- 2018, celebradas entre las fechas del 1 ero al 31 de julio de 2018, ya que en el portal https://www.ipomex.org.mx/ipo3/lgt/indice/nextlalpan/art_94_ii_b1.web únicamente me aparece un archivo xls con un listado de las sesiones y al querer abrir el hipervínculo al acta de la sesión me marca error. O en su defecto mandarme el hipervínculo que sea de acceso público.</w:t>
      </w:r>
      <w:r w:rsidRPr="00C2766B">
        <w:rPr>
          <w:rFonts w:ascii="Palatino Linotype" w:hAnsi="Palatino Linotype"/>
          <w:i/>
          <w:lang w:eastAsia="es-MX"/>
        </w:rPr>
        <w:t>”(sic).</w:t>
      </w:r>
    </w:p>
    <w:p w14:paraId="4AE36AA7" w14:textId="77777777" w:rsidR="00C2766B" w:rsidRDefault="00C2766B" w:rsidP="006B1A7A">
      <w:pPr>
        <w:spacing w:after="0" w:line="360" w:lineRule="auto"/>
        <w:ind w:right="141"/>
        <w:jc w:val="both"/>
        <w:rPr>
          <w:rFonts w:ascii="Palatino Linotype" w:eastAsia="Times New Roman" w:hAnsi="Palatino Linotype" w:cs="Times New Roman"/>
          <w:sz w:val="24"/>
          <w:szCs w:val="24"/>
          <w:lang w:val="es-ES_tradnl" w:eastAsia="es-ES"/>
        </w:rPr>
      </w:pPr>
    </w:p>
    <w:p w14:paraId="3722BA73" w14:textId="77777777" w:rsidR="005A3807" w:rsidRPr="007C2B15" w:rsidRDefault="005A3807" w:rsidP="006B1A7A">
      <w:pPr>
        <w:spacing w:after="0" w:line="360" w:lineRule="auto"/>
        <w:ind w:right="141"/>
        <w:jc w:val="both"/>
        <w:rPr>
          <w:rFonts w:ascii="Palatino Linotype" w:eastAsia="Times New Roman" w:hAnsi="Palatino Linotype" w:cs="Times New Roman"/>
          <w:sz w:val="24"/>
          <w:szCs w:val="24"/>
          <w:lang w:val="es-ES_tradnl" w:eastAsia="es-ES"/>
        </w:rPr>
      </w:pPr>
    </w:p>
    <w:p w14:paraId="08D27706" w14:textId="5921A91A" w:rsidR="00623CF7" w:rsidRPr="007C2B15" w:rsidRDefault="0077122C" w:rsidP="008B052B">
      <w:pPr>
        <w:spacing w:after="0" w:line="360" w:lineRule="auto"/>
        <w:ind w:right="850"/>
        <w:jc w:val="both"/>
        <w:rPr>
          <w:rFonts w:ascii="Palatino Linotype" w:eastAsia="Times New Roman" w:hAnsi="Palatino Linotype" w:cs="Times New Roman"/>
          <w:lang w:val="es-ES_tradnl" w:eastAsia="es-ES"/>
        </w:rPr>
      </w:pPr>
      <w:r w:rsidRPr="007C2B15">
        <w:rPr>
          <w:rFonts w:ascii="Palatino Linotype" w:eastAsia="Times New Roman" w:hAnsi="Palatino Linotype" w:cs="Times New Roman"/>
          <w:b/>
          <w:lang w:val="es-ES_tradnl" w:eastAsia="es-ES"/>
        </w:rPr>
        <w:t xml:space="preserve">MODALIDAD </w:t>
      </w:r>
      <w:r w:rsidRPr="007C2B15">
        <w:rPr>
          <w:rFonts w:ascii="Palatino Linotype" w:eastAsia="Times New Roman" w:hAnsi="Palatino Linotype" w:cs="Times New Roman"/>
          <w:b/>
          <w:sz w:val="24"/>
          <w:szCs w:val="24"/>
          <w:lang w:val="es-ES_tradnl" w:eastAsia="es-ES"/>
        </w:rPr>
        <w:t>DE ENTREGA:</w:t>
      </w:r>
      <w:r w:rsidR="00623CF7" w:rsidRPr="007C2B15">
        <w:rPr>
          <w:rFonts w:ascii="Palatino Linotype" w:eastAsia="Times New Roman" w:hAnsi="Palatino Linotype" w:cs="Times New Roman"/>
          <w:sz w:val="24"/>
          <w:szCs w:val="24"/>
          <w:lang w:val="es-ES_tradnl" w:eastAsia="es-ES"/>
        </w:rPr>
        <w:t xml:space="preserve"> </w:t>
      </w:r>
      <w:r w:rsidRPr="007C2B15">
        <w:rPr>
          <w:rFonts w:ascii="Palatino Linotype" w:hAnsi="Palatino Linotype"/>
          <w:color w:val="000000"/>
          <w:sz w:val="24"/>
          <w:szCs w:val="24"/>
        </w:rPr>
        <w:t>A</w:t>
      </w:r>
      <w:r w:rsidR="00745404" w:rsidRPr="007C2B15">
        <w:rPr>
          <w:rFonts w:ascii="Palatino Linotype" w:hAnsi="Palatino Linotype"/>
          <w:color w:val="000000"/>
          <w:sz w:val="24"/>
          <w:szCs w:val="24"/>
        </w:rPr>
        <w:t xml:space="preserve"> través del </w:t>
      </w:r>
      <w:r w:rsidR="00745404" w:rsidRPr="007C2B15">
        <w:rPr>
          <w:rFonts w:ascii="Palatino Linotype" w:hAnsi="Palatino Linotype"/>
          <w:b/>
          <w:color w:val="000000"/>
          <w:sz w:val="24"/>
          <w:szCs w:val="24"/>
        </w:rPr>
        <w:t>SAIMEX</w:t>
      </w:r>
      <w:r w:rsidR="00745404" w:rsidRPr="007C2B15">
        <w:rPr>
          <w:rFonts w:ascii="Palatino Linotype" w:hAnsi="Palatino Linotype"/>
          <w:color w:val="000000"/>
          <w:sz w:val="24"/>
          <w:szCs w:val="24"/>
        </w:rPr>
        <w:t>.</w:t>
      </w:r>
    </w:p>
    <w:p w14:paraId="0BCDFD5D" w14:textId="466886C1" w:rsidR="0077122C" w:rsidRDefault="0077122C" w:rsidP="005A3807">
      <w:pPr>
        <w:spacing w:after="0" w:line="360" w:lineRule="auto"/>
        <w:jc w:val="both"/>
        <w:rPr>
          <w:rFonts w:ascii="Palatino Linotype" w:hAnsi="Palatino Linotype" w:cs="Arial"/>
          <w:b/>
          <w:sz w:val="14"/>
          <w:szCs w:val="28"/>
        </w:rPr>
      </w:pPr>
    </w:p>
    <w:p w14:paraId="5CFFA604" w14:textId="77777777" w:rsidR="005A3807" w:rsidRDefault="005A3807" w:rsidP="005A3807">
      <w:pPr>
        <w:spacing w:after="0" w:line="360" w:lineRule="auto"/>
        <w:jc w:val="both"/>
        <w:rPr>
          <w:rFonts w:ascii="Palatino Linotype" w:hAnsi="Palatino Linotype" w:cs="Arial"/>
          <w:b/>
          <w:sz w:val="14"/>
          <w:szCs w:val="28"/>
        </w:rPr>
      </w:pPr>
    </w:p>
    <w:p w14:paraId="5690E020" w14:textId="77777777" w:rsidR="005A3807" w:rsidRDefault="005A3807" w:rsidP="005A3807">
      <w:pPr>
        <w:spacing w:after="0" w:line="360" w:lineRule="auto"/>
        <w:jc w:val="both"/>
        <w:rPr>
          <w:rFonts w:ascii="Palatino Linotype" w:hAnsi="Palatino Linotype" w:cs="Arial"/>
          <w:b/>
          <w:sz w:val="14"/>
          <w:szCs w:val="28"/>
        </w:rPr>
      </w:pPr>
    </w:p>
    <w:p w14:paraId="1C5655B5" w14:textId="77777777" w:rsidR="005A3807" w:rsidRPr="007C2B15" w:rsidRDefault="005A3807" w:rsidP="005A3807">
      <w:pPr>
        <w:spacing w:after="0" w:line="360" w:lineRule="auto"/>
        <w:jc w:val="both"/>
        <w:rPr>
          <w:rFonts w:ascii="Palatino Linotype" w:hAnsi="Palatino Linotype" w:cs="Arial"/>
          <w:b/>
          <w:sz w:val="14"/>
          <w:szCs w:val="28"/>
        </w:rPr>
      </w:pPr>
    </w:p>
    <w:p w14:paraId="300AA979" w14:textId="0ACA56C9" w:rsidR="007A4070" w:rsidRPr="007C2B15" w:rsidRDefault="000A3CB4" w:rsidP="0077122C">
      <w:pPr>
        <w:spacing w:after="0" w:line="240" w:lineRule="auto"/>
        <w:ind w:left="709" w:hanging="709"/>
        <w:jc w:val="both"/>
        <w:rPr>
          <w:rFonts w:ascii="Palatino Linotype" w:hAnsi="Palatino Linotype" w:cs="Arial"/>
          <w:b/>
          <w:sz w:val="28"/>
          <w:szCs w:val="28"/>
        </w:rPr>
      </w:pPr>
      <w:r w:rsidRPr="007C2B15">
        <w:rPr>
          <w:rFonts w:ascii="Palatino Linotype" w:hAnsi="Palatino Linotype" w:cs="Arial"/>
          <w:b/>
          <w:sz w:val="28"/>
          <w:szCs w:val="28"/>
        </w:rPr>
        <w:lastRenderedPageBreak/>
        <w:t>SEGUNDO.</w:t>
      </w:r>
      <w:r w:rsidR="00BF3214" w:rsidRPr="007C2B15">
        <w:rPr>
          <w:rFonts w:ascii="Palatino Linotype" w:hAnsi="Palatino Linotype" w:cs="Arial"/>
          <w:b/>
          <w:sz w:val="28"/>
          <w:szCs w:val="28"/>
        </w:rPr>
        <w:t xml:space="preserve"> </w:t>
      </w:r>
      <w:r w:rsidR="007A4070" w:rsidRPr="007C2B15">
        <w:rPr>
          <w:rFonts w:ascii="Palatino Linotype" w:hAnsi="Palatino Linotype" w:cs="Arial"/>
          <w:b/>
          <w:sz w:val="28"/>
          <w:szCs w:val="28"/>
        </w:rPr>
        <w:t xml:space="preserve">De las respuestas del </w:t>
      </w:r>
      <w:r w:rsidR="0077122C" w:rsidRPr="007C2B15">
        <w:rPr>
          <w:rFonts w:ascii="Palatino Linotype" w:hAnsi="Palatino Linotype" w:cs="Arial"/>
          <w:b/>
          <w:sz w:val="28"/>
          <w:szCs w:val="28"/>
        </w:rPr>
        <w:t>S</w:t>
      </w:r>
      <w:r w:rsidR="007A4070" w:rsidRPr="007C2B15">
        <w:rPr>
          <w:rFonts w:ascii="Palatino Linotype" w:hAnsi="Palatino Linotype" w:cs="Arial"/>
          <w:b/>
          <w:sz w:val="28"/>
          <w:szCs w:val="28"/>
        </w:rPr>
        <w:t xml:space="preserve">ujeto </w:t>
      </w:r>
      <w:r w:rsidR="0077122C" w:rsidRPr="007C2B15">
        <w:rPr>
          <w:rFonts w:ascii="Palatino Linotype" w:hAnsi="Palatino Linotype" w:cs="Arial"/>
          <w:b/>
          <w:sz w:val="28"/>
          <w:szCs w:val="28"/>
        </w:rPr>
        <w:t>O</w:t>
      </w:r>
      <w:r w:rsidR="007A4070" w:rsidRPr="007C2B15">
        <w:rPr>
          <w:rFonts w:ascii="Palatino Linotype" w:hAnsi="Palatino Linotype" w:cs="Arial"/>
          <w:b/>
          <w:sz w:val="28"/>
          <w:szCs w:val="28"/>
        </w:rPr>
        <w:t xml:space="preserve">bligado. </w:t>
      </w:r>
    </w:p>
    <w:p w14:paraId="35DA3401" w14:textId="585FB417" w:rsidR="00C76DD0" w:rsidRPr="007C2B15" w:rsidRDefault="00C76DD0" w:rsidP="0077122C">
      <w:pPr>
        <w:spacing w:before="240" w:after="240" w:line="360" w:lineRule="auto"/>
        <w:jc w:val="both"/>
        <w:rPr>
          <w:rFonts w:ascii="Palatino Linotype" w:hAnsi="Palatino Linotype"/>
          <w:sz w:val="24"/>
          <w:szCs w:val="24"/>
        </w:rPr>
      </w:pPr>
      <w:r w:rsidRPr="007C2B15">
        <w:rPr>
          <w:rFonts w:ascii="Palatino Linotype" w:hAnsi="Palatino Linotype"/>
          <w:sz w:val="24"/>
          <w:szCs w:val="24"/>
        </w:rPr>
        <w:t>De las constancias que obran en los expedientes electrónicos</w:t>
      </w:r>
      <w:r w:rsidR="00380B6F" w:rsidRPr="007C2B15">
        <w:rPr>
          <w:rFonts w:ascii="Palatino Linotype" w:hAnsi="Palatino Linotype"/>
          <w:sz w:val="24"/>
          <w:szCs w:val="24"/>
        </w:rPr>
        <w:t xml:space="preserve"> del SAIMEX, se advierte que en fecha </w:t>
      </w:r>
      <w:r w:rsidR="0077122C" w:rsidRPr="007C2B15">
        <w:rPr>
          <w:rFonts w:ascii="Palatino Linotype" w:hAnsi="Palatino Linotype"/>
          <w:sz w:val="24"/>
          <w:szCs w:val="24"/>
        </w:rPr>
        <w:t>treinta</w:t>
      </w:r>
      <w:r w:rsidR="00302B07" w:rsidRPr="007C2B15">
        <w:rPr>
          <w:rFonts w:ascii="Palatino Linotype" w:hAnsi="Palatino Linotype"/>
          <w:sz w:val="24"/>
          <w:szCs w:val="24"/>
        </w:rPr>
        <w:t xml:space="preserve"> de </w:t>
      </w:r>
      <w:r w:rsidR="0077122C" w:rsidRPr="007C2B15">
        <w:rPr>
          <w:rFonts w:ascii="Palatino Linotype" w:hAnsi="Palatino Linotype"/>
          <w:sz w:val="24"/>
          <w:szCs w:val="24"/>
        </w:rPr>
        <w:t>octubre</w:t>
      </w:r>
      <w:r w:rsidR="00302B07" w:rsidRPr="007C2B15">
        <w:rPr>
          <w:rFonts w:ascii="Palatino Linotype" w:hAnsi="Palatino Linotype"/>
          <w:sz w:val="24"/>
          <w:szCs w:val="24"/>
        </w:rPr>
        <w:t xml:space="preserve"> </w:t>
      </w:r>
      <w:r w:rsidR="00380B6F" w:rsidRPr="007C2B15">
        <w:rPr>
          <w:rFonts w:ascii="Palatino Linotype" w:hAnsi="Palatino Linotype"/>
          <w:sz w:val="24"/>
          <w:szCs w:val="24"/>
        </w:rPr>
        <w:t>de</w:t>
      </w:r>
      <w:r w:rsidR="0077122C" w:rsidRPr="007C2B15">
        <w:rPr>
          <w:rFonts w:ascii="Palatino Linotype" w:hAnsi="Palatino Linotype"/>
          <w:sz w:val="24"/>
          <w:szCs w:val="24"/>
        </w:rPr>
        <w:t>l dos mil dieciocho</w:t>
      </w:r>
      <w:r w:rsidR="00380B6F" w:rsidRPr="007C2B15">
        <w:rPr>
          <w:rFonts w:ascii="Palatino Linotype" w:hAnsi="Palatino Linotype"/>
          <w:sz w:val="24"/>
          <w:szCs w:val="24"/>
        </w:rPr>
        <w:t xml:space="preserve"> </w:t>
      </w:r>
      <w:r w:rsidR="0077122C" w:rsidRPr="007C2B15">
        <w:rPr>
          <w:rFonts w:ascii="Palatino Linotype" w:hAnsi="Palatino Linotype"/>
          <w:b/>
          <w:sz w:val="24"/>
          <w:szCs w:val="24"/>
        </w:rPr>
        <w:t xml:space="preserve">El </w:t>
      </w:r>
      <w:r w:rsidR="00380B6F" w:rsidRPr="007C2B15">
        <w:rPr>
          <w:rFonts w:ascii="Palatino Linotype" w:hAnsi="Palatino Linotype"/>
          <w:b/>
          <w:sz w:val="24"/>
          <w:szCs w:val="24"/>
        </w:rPr>
        <w:t>Sujeto Obligado</w:t>
      </w:r>
      <w:r w:rsidR="00380B6F" w:rsidRPr="007C2B15">
        <w:rPr>
          <w:rFonts w:ascii="Palatino Linotype" w:hAnsi="Palatino Linotype"/>
          <w:sz w:val="24"/>
          <w:szCs w:val="24"/>
        </w:rPr>
        <w:t>,</w:t>
      </w:r>
      <w:r w:rsidRPr="007C2B15">
        <w:rPr>
          <w:rFonts w:ascii="Palatino Linotype" w:hAnsi="Palatino Linotype"/>
          <w:sz w:val="24"/>
          <w:szCs w:val="24"/>
        </w:rPr>
        <w:t xml:space="preserve"> dio respuesta a las solicitudes de acceso a la información </w:t>
      </w:r>
      <w:r w:rsidR="00380B6F" w:rsidRPr="007C2B15">
        <w:rPr>
          <w:rFonts w:ascii="Palatino Linotype" w:hAnsi="Palatino Linotype"/>
          <w:sz w:val="24"/>
          <w:szCs w:val="24"/>
        </w:rPr>
        <w:t>de la siguiente manera</w:t>
      </w:r>
      <w:r w:rsidRPr="007C2B15">
        <w:rPr>
          <w:rFonts w:ascii="Palatino Linotype" w:hAnsi="Palatino Linotype"/>
          <w:sz w:val="24"/>
          <w:szCs w:val="24"/>
        </w:rPr>
        <w:t>:</w:t>
      </w:r>
    </w:p>
    <w:p w14:paraId="6A8CB9EF" w14:textId="77777777" w:rsidR="0077122C" w:rsidRPr="007C2B15" w:rsidRDefault="0077122C" w:rsidP="00F0651C">
      <w:pPr>
        <w:pStyle w:val="Sinespaciado"/>
      </w:pPr>
    </w:p>
    <w:p w14:paraId="32D7F8A5" w14:textId="52B5473B" w:rsidR="00F0651C" w:rsidRPr="007C2B15" w:rsidRDefault="00F0651C" w:rsidP="00F0651C">
      <w:pPr>
        <w:spacing w:after="0" w:line="240" w:lineRule="auto"/>
        <w:ind w:left="851" w:right="850"/>
        <w:jc w:val="both"/>
        <w:rPr>
          <w:rFonts w:ascii="Palatino Linotype" w:hAnsi="Palatino Linotype"/>
          <w:i/>
          <w:color w:val="000000"/>
        </w:rPr>
      </w:pPr>
      <w:r w:rsidRPr="007C2B15">
        <w:rPr>
          <w:rFonts w:ascii="Palatino Linotype" w:hAnsi="Palatino Linotype"/>
          <w:i/>
          <w:color w:val="000000"/>
        </w:rPr>
        <w:t>“QUEDAMOS A SUS ORDENES</w:t>
      </w:r>
    </w:p>
    <w:p w14:paraId="352E8CD9" w14:textId="77777777" w:rsidR="00F0651C" w:rsidRPr="007C2B15" w:rsidRDefault="00F0651C" w:rsidP="00F0651C">
      <w:pPr>
        <w:spacing w:after="0" w:line="240" w:lineRule="auto"/>
        <w:ind w:left="851" w:right="850"/>
        <w:jc w:val="both"/>
        <w:rPr>
          <w:rFonts w:ascii="Palatino Linotype" w:hAnsi="Palatino Linotype"/>
          <w:i/>
          <w:color w:val="000000"/>
        </w:rPr>
      </w:pPr>
    </w:p>
    <w:p w14:paraId="226A91C8" w14:textId="77777777" w:rsidR="00F0651C" w:rsidRPr="007C2B15" w:rsidRDefault="00F0651C" w:rsidP="00F0651C">
      <w:pPr>
        <w:spacing w:after="0" w:line="240" w:lineRule="auto"/>
        <w:ind w:left="851" w:right="850"/>
        <w:jc w:val="both"/>
        <w:rPr>
          <w:rFonts w:ascii="Palatino Linotype" w:hAnsi="Palatino Linotype"/>
          <w:i/>
          <w:color w:val="000000"/>
        </w:rPr>
      </w:pPr>
      <w:r w:rsidRPr="007C2B15">
        <w:rPr>
          <w:rFonts w:ascii="Palatino Linotype" w:hAnsi="Palatino Linotype"/>
          <w:i/>
          <w:color w:val="000000"/>
        </w:rPr>
        <w:t>ATENTAMENTE</w:t>
      </w:r>
    </w:p>
    <w:p w14:paraId="0CE1EB84" w14:textId="3306645E" w:rsidR="00380B6F" w:rsidRPr="007C2B15" w:rsidRDefault="00F0651C" w:rsidP="00F0651C">
      <w:pPr>
        <w:spacing w:after="0" w:line="240" w:lineRule="auto"/>
        <w:ind w:left="851" w:right="850"/>
        <w:jc w:val="both"/>
        <w:rPr>
          <w:rFonts w:ascii="Palatino Linotype" w:hAnsi="Palatino Linotype"/>
          <w:i/>
          <w:color w:val="000000"/>
        </w:rPr>
      </w:pPr>
      <w:r w:rsidRPr="007C2B15">
        <w:rPr>
          <w:rFonts w:ascii="Palatino Linotype" w:hAnsi="Palatino Linotype"/>
          <w:i/>
          <w:color w:val="000000"/>
        </w:rPr>
        <w:t>ING. JONATHAN ISLAS RAMIREZ</w:t>
      </w:r>
      <w:r w:rsidR="008D269B" w:rsidRPr="007C2B15">
        <w:rPr>
          <w:rFonts w:ascii="Palatino Linotype" w:hAnsi="Palatino Linotype"/>
          <w:i/>
          <w:color w:val="000000"/>
        </w:rPr>
        <w:t>.</w:t>
      </w:r>
      <w:r w:rsidRPr="007C2B15">
        <w:rPr>
          <w:rFonts w:ascii="Palatino Linotype" w:hAnsi="Palatino Linotype"/>
          <w:i/>
          <w:color w:val="000000"/>
        </w:rPr>
        <w:t>” (sic).</w:t>
      </w:r>
    </w:p>
    <w:p w14:paraId="6534D67D" w14:textId="77777777" w:rsidR="008D269B" w:rsidRPr="007C2B15" w:rsidRDefault="008D269B" w:rsidP="00380B6F">
      <w:pPr>
        <w:spacing w:after="0" w:line="240" w:lineRule="auto"/>
        <w:ind w:left="851" w:right="850"/>
        <w:jc w:val="both"/>
        <w:rPr>
          <w:rFonts w:ascii="Palatino Linotype" w:hAnsi="Palatino Linotype" w:cs="Arial"/>
          <w:i/>
        </w:rPr>
      </w:pPr>
    </w:p>
    <w:p w14:paraId="595932AF" w14:textId="77777777" w:rsidR="008D269B" w:rsidRPr="007C2B15" w:rsidRDefault="008D269B" w:rsidP="00380B6F">
      <w:pPr>
        <w:spacing w:after="0" w:line="240" w:lineRule="auto"/>
        <w:ind w:left="851" w:right="850"/>
        <w:jc w:val="both"/>
        <w:rPr>
          <w:rFonts w:ascii="Palatino Linotype" w:hAnsi="Palatino Linotype"/>
          <w:i/>
          <w:color w:val="000000"/>
        </w:rPr>
      </w:pPr>
    </w:p>
    <w:p w14:paraId="3ECDDC3C" w14:textId="03F4C42F" w:rsidR="00F0651C" w:rsidRPr="007C2B15" w:rsidRDefault="005A3807" w:rsidP="0037059C">
      <w:pPr>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702272" behindDoc="0" locked="0" layoutInCell="1" allowOverlap="1" wp14:anchorId="6016F4A5" wp14:editId="4BAA5376">
                <wp:simplePos x="0" y="0"/>
                <wp:positionH relativeFrom="column">
                  <wp:posOffset>17145</wp:posOffset>
                </wp:positionH>
                <wp:positionV relativeFrom="paragraph">
                  <wp:posOffset>1495526</wp:posOffset>
                </wp:positionV>
                <wp:extent cx="5691226" cy="3423513"/>
                <wp:effectExtent l="19050" t="19050" r="24130" b="24765"/>
                <wp:wrapNone/>
                <wp:docPr id="32" name="Conector recto 32"/>
                <wp:cNvGraphicFramePr/>
                <a:graphic xmlns:a="http://schemas.openxmlformats.org/drawingml/2006/main">
                  <a:graphicData uri="http://schemas.microsoft.com/office/word/2010/wordprocessingShape">
                    <wps:wsp>
                      <wps:cNvCnPr/>
                      <wps:spPr>
                        <a:xfrm>
                          <a:off x="0" y="0"/>
                          <a:ext cx="5691226" cy="342351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2DD72" id="Conector recto 3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35pt,117.75pt" to="449.5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" strokecolor="#5b9bd5 [3204]" strokeweight="3pt">
                <v:stroke joinstyle="miter"/>
              </v:line>
            </w:pict>
          </mc:Fallback>
        </mc:AlternateContent>
      </w:r>
      <w:r w:rsidR="00380B6F" w:rsidRPr="007C2B15">
        <w:rPr>
          <w:rFonts w:ascii="Palatino Linotype" w:hAnsi="Palatino Linotype"/>
          <w:color w:val="000000"/>
          <w:sz w:val="24"/>
          <w:szCs w:val="24"/>
        </w:rPr>
        <w:t xml:space="preserve">Adjuntando </w:t>
      </w:r>
      <w:r w:rsidR="008D269B" w:rsidRPr="007C2B15">
        <w:rPr>
          <w:rFonts w:ascii="Palatino Linotype" w:hAnsi="Palatino Linotype"/>
          <w:color w:val="000000"/>
          <w:sz w:val="24"/>
          <w:szCs w:val="24"/>
        </w:rPr>
        <w:t>un archivo</w:t>
      </w:r>
      <w:r w:rsidR="00380B6F" w:rsidRPr="007C2B15">
        <w:rPr>
          <w:rFonts w:ascii="Palatino Linotype" w:hAnsi="Palatino Linotype"/>
          <w:color w:val="000000"/>
          <w:sz w:val="24"/>
          <w:szCs w:val="24"/>
        </w:rPr>
        <w:t xml:space="preserve"> </w:t>
      </w:r>
      <w:r w:rsidR="00F0651C" w:rsidRPr="007C2B15">
        <w:rPr>
          <w:rFonts w:ascii="Palatino Linotype" w:hAnsi="Palatino Linotype"/>
          <w:color w:val="000000"/>
          <w:sz w:val="24"/>
          <w:szCs w:val="24"/>
        </w:rPr>
        <w:t xml:space="preserve">a cada una de las respuestas </w:t>
      </w:r>
      <w:r w:rsidR="00380B6F" w:rsidRPr="007C2B15">
        <w:rPr>
          <w:rFonts w:ascii="Palatino Linotype" w:hAnsi="Palatino Linotype"/>
          <w:color w:val="000000"/>
          <w:sz w:val="24"/>
          <w:szCs w:val="24"/>
        </w:rPr>
        <w:t xml:space="preserve">con </w:t>
      </w:r>
      <w:r w:rsidR="00F0651C" w:rsidRPr="007C2B15">
        <w:rPr>
          <w:rFonts w:ascii="Palatino Linotype" w:hAnsi="Palatino Linotype"/>
          <w:color w:val="000000"/>
          <w:sz w:val="24"/>
          <w:szCs w:val="24"/>
        </w:rPr>
        <w:t>los</w:t>
      </w:r>
      <w:r w:rsidR="00380B6F" w:rsidRPr="007C2B15">
        <w:rPr>
          <w:rFonts w:ascii="Palatino Linotype" w:hAnsi="Palatino Linotype"/>
          <w:color w:val="000000"/>
          <w:sz w:val="24"/>
          <w:szCs w:val="24"/>
        </w:rPr>
        <w:t xml:space="preserve"> siguiente</w:t>
      </w:r>
      <w:r w:rsidR="00F0651C" w:rsidRPr="007C2B15">
        <w:rPr>
          <w:rFonts w:ascii="Palatino Linotype" w:hAnsi="Palatino Linotype"/>
          <w:color w:val="000000"/>
          <w:sz w:val="24"/>
          <w:szCs w:val="24"/>
        </w:rPr>
        <w:t>s</w:t>
      </w:r>
      <w:r w:rsidR="00380B6F" w:rsidRPr="007C2B15">
        <w:rPr>
          <w:rFonts w:ascii="Palatino Linotype" w:hAnsi="Palatino Linotype"/>
          <w:color w:val="000000"/>
          <w:sz w:val="24"/>
          <w:szCs w:val="24"/>
        </w:rPr>
        <w:t xml:space="preserve"> nombre</w:t>
      </w:r>
      <w:r w:rsidR="00F0651C" w:rsidRPr="007C2B15">
        <w:rPr>
          <w:rFonts w:ascii="Palatino Linotype" w:hAnsi="Palatino Linotype"/>
          <w:color w:val="000000"/>
          <w:sz w:val="24"/>
          <w:szCs w:val="24"/>
        </w:rPr>
        <w:t>s</w:t>
      </w:r>
      <w:r w:rsidR="00380B6F" w:rsidRPr="007C2B15">
        <w:rPr>
          <w:rFonts w:ascii="Palatino Linotype" w:hAnsi="Palatino Linotype"/>
          <w:color w:val="000000"/>
          <w:sz w:val="24"/>
          <w:szCs w:val="24"/>
        </w:rPr>
        <w:t xml:space="preserve"> y contenido</w:t>
      </w:r>
      <w:r w:rsidR="00F0651C" w:rsidRPr="007C2B15">
        <w:rPr>
          <w:rFonts w:ascii="Palatino Linotype" w:hAnsi="Palatino Linotype"/>
          <w:color w:val="000000"/>
          <w:sz w:val="24"/>
          <w:szCs w:val="24"/>
        </w:rPr>
        <w:t>s</w:t>
      </w:r>
      <w:r w:rsidR="00380B6F" w:rsidRPr="007C2B15">
        <w:rPr>
          <w:rFonts w:ascii="Palatino Linotype" w:hAnsi="Palatino Linotype"/>
          <w:color w:val="000000"/>
          <w:sz w:val="24"/>
          <w:szCs w:val="24"/>
        </w:rPr>
        <w:t>:</w:t>
      </w:r>
      <w:r w:rsidR="00F0651C" w:rsidRPr="007C2B15">
        <w:rPr>
          <w:rFonts w:ascii="Palatino Linotype" w:hAnsi="Palatino Linotype"/>
          <w:color w:val="000000"/>
          <w:sz w:val="24"/>
          <w:szCs w:val="24"/>
        </w:rPr>
        <w:t xml:space="preserve"> “40.pdf”, “41.pdf”, “42.pdf”, “4 (1).pdf”, “44.pdf”, “45.pdf” y “6 (1).pdf”; en los cuales,</w:t>
      </w:r>
      <w:r w:rsidR="00380B6F" w:rsidRPr="007C2B15">
        <w:rPr>
          <w:rFonts w:ascii="Palatino Linotype" w:hAnsi="Palatino Linotype"/>
          <w:b/>
          <w:color w:val="000000"/>
          <w:sz w:val="24"/>
          <w:szCs w:val="24"/>
        </w:rPr>
        <w:t xml:space="preserve"> </w:t>
      </w:r>
      <w:r w:rsidR="00F0651C" w:rsidRPr="007C2B15">
        <w:rPr>
          <w:rFonts w:ascii="Palatino Linotype" w:hAnsi="Palatino Linotype"/>
          <w:color w:val="000000"/>
          <w:sz w:val="24"/>
          <w:szCs w:val="24"/>
        </w:rPr>
        <w:t>contiene la respuesta del Responsable de Transparencia, Acceso a la Información Pública y Protección de Datos Personales, del H. Ayuntamiento de Nextlalpan, la cual versa en lo siguiente:</w:t>
      </w:r>
    </w:p>
    <w:p w14:paraId="000C4B64" w14:textId="57782B89" w:rsidR="00380B6F" w:rsidRPr="007C2B15" w:rsidRDefault="00087DE9" w:rsidP="00087DE9">
      <w:pPr>
        <w:spacing w:after="0" w:line="360" w:lineRule="auto"/>
        <w:jc w:val="both"/>
        <w:rPr>
          <w:rFonts w:ascii="Palatino Linotype" w:hAnsi="Palatino Linotype"/>
          <w:color w:val="000000"/>
          <w:sz w:val="24"/>
          <w:szCs w:val="24"/>
        </w:rPr>
      </w:pPr>
      <w:r w:rsidRPr="007C2B15">
        <w:rPr>
          <w:rFonts w:ascii="Palatino Linotype" w:hAnsi="Palatino Linotype"/>
          <w:noProof/>
          <w:color w:val="000000"/>
          <w:sz w:val="24"/>
          <w:szCs w:val="24"/>
          <w:lang w:eastAsia="es-MX"/>
        </w:rPr>
        <w:lastRenderedPageBreak/>
        <mc:AlternateContent>
          <mc:Choice Requires="wps">
            <w:drawing>
              <wp:anchor distT="0" distB="0" distL="114300" distR="114300" simplePos="0" relativeHeight="251683840" behindDoc="0" locked="0" layoutInCell="1" allowOverlap="1" wp14:anchorId="369663DC" wp14:editId="5C583C1F">
                <wp:simplePos x="0" y="0"/>
                <wp:positionH relativeFrom="column">
                  <wp:posOffset>677104</wp:posOffset>
                </wp:positionH>
                <wp:positionV relativeFrom="paragraph">
                  <wp:posOffset>3982002</wp:posOffset>
                </wp:positionV>
                <wp:extent cx="4253948" cy="1168842"/>
                <wp:effectExtent l="19050" t="19050" r="13335" b="12700"/>
                <wp:wrapNone/>
                <wp:docPr id="9" name="Rectángulo 9"/>
                <wp:cNvGraphicFramePr/>
                <a:graphic xmlns:a="http://schemas.openxmlformats.org/drawingml/2006/main">
                  <a:graphicData uri="http://schemas.microsoft.com/office/word/2010/wordprocessingShape">
                    <wps:wsp>
                      <wps:cNvSpPr/>
                      <wps:spPr>
                        <a:xfrm>
                          <a:off x="0" y="0"/>
                          <a:ext cx="4253948" cy="11688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6255A" id="Rectángulo 9" o:spid="_x0000_s1026" style="position:absolute;margin-left:53.3pt;margin-top:313.55pt;width:334.95pt;height:9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" filled="f" strokecolor="red" strokeweight="2.25pt"/>
            </w:pict>
          </mc:Fallback>
        </mc:AlternateContent>
      </w:r>
      <w:r w:rsidR="000D783E">
        <w:rPr>
          <w:rFonts w:ascii="Palatino Linotype" w:hAnsi="Palatino Linotype"/>
          <w:noProof/>
          <w:color w:val="000000"/>
          <w:sz w:val="24"/>
          <w:szCs w:val="24"/>
          <w:lang w:eastAsia="es-MX"/>
        </w:rPr>
        <w:drawing>
          <wp:inline distT="0" distB="0" distL="0" distR="0" wp14:anchorId="36DF3241" wp14:editId="462A1519">
            <wp:extent cx="5704840" cy="739711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4840" cy="7397115"/>
                    </a:xfrm>
                    <a:prstGeom prst="rect">
                      <a:avLst/>
                    </a:prstGeom>
                    <a:noFill/>
                    <a:ln>
                      <a:noFill/>
                    </a:ln>
                  </pic:spPr>
                </pic:pic>
              </a:graphicData>
            </a:graphic>
          </wp:inline>
        </w:drawing>
      </w:r>
    </w:p>
    <w:p w14:paraId="4E9D27F2" w14:textId="5C0CBD71" w:rsidR="00422995" w:rsidRPr="007C2B15" w:rsidRDefault="002A5C4E" w:rsidP="008B052B">
      <w:pPr>
        <w:spacing w:after="0" w:line="360" w:lineRule="auto"/>
        <w:jc w:val="both"/>
        <w:rPr>
          <w:rFonts w:ascii="Palatino Linotype" w:hAnsi="Palatino Linotype" w:cs="Arial"/>
          <w:b/>
          <w:sz w:val="28"/>
          <w:szCs w:val="28"/>
        </w:rPr>
      </w:pPr>
      <w:r w:rsidRPr="007C2B15">
        <w:rPr>
          <w:rFonts w:ascii="Palatino Linotype" w:hAnsi="Palatino Linotype" w:cs="Arial"/>
          <w:b/>
          <w:sz w:val="28"/>
          <w:szCs w:val="28"/>
        </w:rPr>
        <w:lastRenderedPageBreak/>
        <w:t>TERCERO</w:t>
      </w:r>
      <w:r w:rsidR="00564C67" w:rsidRPr="007C2B15">
        <w:rPr>
          <w:rFonts w:ascii="Palatino Linotype" w:hAnsi="Palatino Linotype" w:cs="Arial"/>
          <w:b/>
          <w:sz w:val="28"/>
          <w:szCs w:val="28"/>
        </w:rPr>
        <w:t xml:space="preserve">. </w:t>
      </w:r>
      <w:r w:rsidR="00422995" w:rsidRPr="007C2B15">
        <w:rPr>
          <w:rFonts w:ascii="Palatino Linotype" w:hAnsi="Palatino Linotype" w:cs="Arial"/>
          <w:b/>
          <w:sz w:val="28"/>
          <w:szCs w:val="28"/>
        </w:rPr>
        <w:t xml:space="preserve">De los </w:t>
      </w:r>
      <w:r w:rsidR="00087DE9" w:rsidRPr="007C2B15">
        <w:rPr>
          <w:rFonts w:ascii="Palatino Linotype" w:hAnsi="Palatino Linotype" w:cs="Arial"/>
          <w:b/>
          <w:sz w:val="28"/>
          <w:szCs w:val="28"/>
        </w:rPr>
        <w:t>R</w:t>
      </w:r>
      <w:r w:rsidR="00422995" w:rsidRPr="007C2B15">
        <w:rPr>
          <w:rFonts w:ascii="Palatino Linotype" w:hAnsi="Palatino Linotype" w:cs="Arial"/>
          <w:b/>
          <w:sz w:val="28"/>
          <w:szCs w:val="28"/>
        </w:rPr>
        <w:t xml:space="preserve">ecursos de </w:t>
      </w:r>
      <w:r w:rsidR="00087DE9" w:rsidRPr="007C2B15">
        <w:rPr>
          <w:rFonts w:ascii="Palatino Linotype" w:hAnsi="Palatino Linotype" w:cs="Arial"/>
          <w:b/>
          <w:sz w:val="28"/>
          <w:szCs w:val="28"/>
        </w:rPr>
        <w:t>R</w:t>
      </w:r>
      <w:r w:rsidR="00422995" w:rsidRPr="007C2B15">
        <w:rPr>
          <w:rFonts w:ascii="Palatino Linotype" w:hAnsi="Palatino Linotype" w:cs="Arial"/>
          <w:b/>
          <w:sz w:val="28"/>
          <w:szCs w:val="28"/>
        </w:rPr>
        <w:t>evisión.</w:t>
      </w:r>
    </w:p>
    <w:p w14:paraId="7E12460D" w14:textId="26AE2E22" w:rsidR="00422995" w:rsidRPr="007C2B15" w:rsidRDefault="00422995" w:rsidP="008B052B">
      <w:pPr>
        <w:spacing w:after="0" w:line="360" w:lineRule="auto"/>
        <w:jc w:val="both"/>
        <w:rPr>
          <w:rFonts w:ascii="Palatino Linotype" w:hAnsi="Palatino Linotype" w:cs="Arial"/>
          <w:b/>
          <w:sz w:val="23"/>
          <w:szCs w:val="23"/>
        </w:rPr>
      </w:pPr>
      <w:r w:rsidRPr="007C2B15">
        <w:rPr>
          <w:rFonts w:ascii="Palatino Linotype" w:hAnsi="Palatino Linotype" w:cs="Arial"/>
          <w:sz w:val="24"/>
          <w:szCs w:val="24"/>
        </w:rPr>
        <w:t>Inconforme con la</w:t>
      </w:r>
      <w:r w:rsidR="0039683B" w:rsidRPr="007C2B15">
        <w:rPr>
          <w:rFonts w:ascii="Palatino Linotype" w:hAnsi="Palatino Linotype" w:cs="Arial"/>
          <w:sz w:val="24"/>
          <w:szCs w:val="24"/>
        </w:rPr>
        <w:t>s</w:t>
      </w:r>
      <w:r w:rsidR="00F970E6" w:rsidRPr="007C2B15">
        <w:rPr>
          <w:rFonts w:ascii="Palatino Linotype" w:hAnsi="Palatino Linotype" w:cs="Arial"/>
          <w:sz w:val="24"/>
          <w:szCs w:val="24"/>
        </w:rPr>
        <w:t xml:space="preserve"> respuestas </w:t>
      </w:r>
      <w:r w:rsidRPr="007C2B15">
        <w:rPr>
          <w:rFonts w:ascii="Palatino Linotype" w:hAnsi="Palatino Linotype" w:cs="Arial"/>
          <w:sz w:val="24"/>
          <w:szCs w:val="24"/>
        </w:rPr>
        <w:t xml:space="preserve">por parte del </w:t>
      </w:r>
      <w:r w:rsidRPr="007C2B15">
        <w:rPr>
          <w:rFonts w:ascii="Palatino Linotype" w:hAnsi="Palatino Linotype" w:cs="Arial"/>
          <w:b/>
          <w:sz w:val="24"/>
          <w:szCs w:val="24"/>
        </w:rPr>
        <w:t>Sujeto Obligad</w:t>
      </w:r>
      <w:r w:rsidR="000A3CB4" w:rsidRPr="007C2B15">
        <w:rPr>
          <w:rFonts w:ascii="Palatino Linotype" w:hAnsi="Palatino Linotype" w:cs="Arial"/>
          <w:b/>
          <w:sz w:val="24"/>
          <w:szCs w:val="24"/>
        </w:rPr>
        <w:t>o</w:t>
      </w:r>
      <w:r w:rsidR="000A3CB4" w:rsidRPr="007C2B15">
        <w:rPr>
          <w:rFonts w:ascii="Palatino Linotype" w:hAnsi="Palatino Linotype" w:cs="Arial"/>
          <w:sz w:val="24"/>
          <w:szCs w:val="24"/>
        </w:rPr>
        <w:t xml:space="preserve">, el ahora </w:t>
      </w:r>
      <w:r w:rsidR="000A3CB4" w:rsidRPr="007C2B15">
        <w:rPr>
          <w:rFonts w:ascii="Palatino Linotype" w:hAnsi="Palatino Linotype" w:cs="Arial"/>
          <w:b/>
          <w:sz w:val="24"/>
          <w:szCs w:val="24"/>
        </w:rPr>
        <w:t>Recurrente</w:t>
      </w:r>
      <w:r w:rsidR="000A3CB4" w:rsidRPr="007C2B15">
        <w:rPr>
          <w:rFonts w:ascii="Palatino Linotype" w:hAnsi="Palatino Linotype" w:cs="Arial"/>
          <w:sz w:val="24"/>
          <w:szCs w:val="24"/>
        </w:rPr>
        <w:t xml:space="preserve"> en fecha </w:t>
      </w:r>
      <w:r w:rsidR="00087DE9" w:rsidRPr="007C2B15">
        <w:rPr>
          <w:rFonts w:ascii="Palatino Linotype" w:hAnsi="Palatino Linotype" w:cs="Arial"/>
          <w:sz w:val="24"/>
          <w:szCs w:val="24"/>
        </w:rPr>
        <w:t>doce</w:t>
      </w:r>
      <w:r w:rsidR="0039683B" w:rsidRPr="007C2B15">
        <w:rPr>
          <w:rFonts w:ascii="Palatino Linotype" w:hAnsi="Palatino Linotype" w:cs="Arial"/>
          <w:sz w:val="24"/>
          <w:szCs w:val="24"/>
        </w:rPr>
        <w:t xml:space="preserve"> de </w:t>
      </w:r>
      <w:r w:rsidR="00087DE9" w:rsidRPr="007C2B15">
        <w:rPr>
          <w:rFonts w:ascii="Palatino Linotype" w:hAnsi="Palatino Linotype" w:cs="Arial"/>
          <w:sz w:val="24"/>
          <w:szCs w:val="24"/>
        </w:rPr>
        <w:t>noviembre</w:t>
      </w:r>
      <w:r w:rsidRPr="007C2B15">
        <w:rPr>
          <w:rFonts w:ascii="Palatino Linotype" w:hAnsi="Palatino Linotype" w:cs="Arial"/>
          <w:sz w:val="24"/>
          <w:szCs w:val="24"/>
        </w:rPr>
        <w:t xml:space="preserve"> de dos mil dieci</w:t>
      </w:r>
      <w:r w:rsidR="0089171C" w:rsidRPr="007C2B15">
        <w:rPr>
          <w:rFonts w:ascii="Palatino Linotype" w:hAnsi="Palatino Linotype" w:cs="Arial"/>
          <w:sz w:val="24"/>
          <w:szCs w:val="24"/>
        </w:rPr>
        <w:t>ocho</w:t>
      </w:r>
      <w:r w:rsidRPr="007C2B15">
        <w:rPr>
          <w:rFonts w:ascii="Palatino Linotype" w:hAnsi="Palatino Linotype" w:cs="Arial"/>
          <w:sz w:val="24"/>
          <w:szCs w:val="24"/>
        </w:rPr>
        <w:t xml:space="preserve">, interpuso los recursos de revisión, los cuales fueron registrados en el sistema electrónico con los expedientes números </w:t>
      </w:r>
      <w:r w:rsidR="00087DE9" w:rsidRPr="007C2B15">
        <w:rPr>
          <w:rFonts w:ascii="Palatino Linotype" w:hAnsi="Palatino Linotype" w:cs="Arial"/>
          <w:b/>
          <w:sz w:val="23"/>
          <w:szCs w:val="23"/>
        </w:rPr>
        <w:t>04285/INFOEM/IP/RR/2018</w:t>
      </w:r>
      <w:r w:rsidR="00087DE9" w:rsidRPr="007C2B15">
        <w:rPr>
          <w:rFonts w:ascii="Palatino Linotype" w:hAnsi="Palatino Linotype" w:cs="Arial"/>
          <w:sz w:val="23"/>
          <w:szCs w:val="23"/>
        </w:rPr>
        <w:t xml:space="preserve">, </w:t>
      </w:r>
      <w:r w:rsidR="00087DE9" w:rsidRPr="007C2B15">
        <w:rPr>
          <w:rFonts w:ascii="Palatino Linotype" w:hAnsi="Palatino Linotype" w:cs="Arial"/>
          <w:b/>
          <w:sz w:val="23"/>
          <w:szCs w:val="23"/>
        </w:rPr>
        <w:t>04286/INFOEM/IP/RR/2018</w:t>
      </w:r>
      <w:r w:rsidR="00087DE9" w:rsidRPr="007C2B15">
        <w:rPr>
          <w:rFonts w:ascii="Palatino Linotype" w:hAnsi="Palatino Linotype" w:cs="Arial"/>
          <w:sz w:val="23"/>
          <w:szCs w:val="23"/>
        </w:rPr>
        <w:t xml:space="preserve">, </w:t>
      </w:r>
      <w:r w:rsidR="00087DE9" w:rsidRPr="007C2B15">
        <w:rPr>
          <w:rFonts w:ascii="Palatino Linotype" w:hAnsi="Palatino Linotype" w:cs="Arial"/>
          <w:b/>
          <w:sz w:val="23"/>
          <w:szCs w:val="23"/>
        </w:rPr>
        <w:t>04287/INFOEM/IP/RR/2018</w:t>
      </w:r>
      <w:r w:rsidR="00087DE9" w:rsidRPr="007C2B15">
        <w:rPr>
          <w:rFonts w:ascii="Palatino Linotype" w:hAnsi="Palatino Linotype" w:cs="Arial"/>
          <w:sz w:val="23"/>
          <w:szCs w:val="23"/>
        </w:rPr>
        <w:t xml:space="preserve">, </w:t>
      </w:r>
      <w:r w:rsidR="00087DE9" w:rsidRPr="007C2B15">
        <w:rPr>
          <w:rFonts w:ascii="Palatino Linotype" w:hAnsi="Palatino Linotype" w:cs="Arial"/>
          <w:b/>
          <w:sz w:val="23"/>
          <w:szCs w:val="23"/>
        </w:rPr>
        <w:t>04288/INFOEM/IP/RR/2018</w:t>
      </w:r>
      <w:r w:rsidR="00087DE9" w:rsidRPr="007C2B15">
        <w:rPr>
          <w:rFonts w:ascii="Palatino Linotype" w:hAnsi="Palatino Linotype" w:cs="Arial"/>
          <w:sz w:val="23"/>
          <w:szCs w:val="23"/>
        </w:rPr>
        <w:t xml:space="preserve">, </w:t>
      </w:r>
      <w:r w:rsidR="00087DE9" w:rsidRPr="007C2B15">
        <w:rPr>
          <w:rFonts w:ascii="Palatino Linotype" w:hAnsi="Palatino Linotype" w:cs="Arial"/>
          <w:b/>
          <w:sz w:val="23"/>
          <w:szCs w:val="23"/>
        </w:rPr>
        <w:t>04289/INFOEM/IP/RR/2018</w:t>
      </w:r>
      <w:r w:rsidR="00087DE9" w:rsidRPr="007C2B15">
        <w:rPr>
          <w:rFonts w:ascii="Palatino Linotype" w:hAnsi="Palatino Linotype" w:cs="Arial"/>
          <w:sz w:val="23"/>
          <w:szCs w:val="23"/>
        </w:rPr>
        <w:t xml:space="preserve">, </w:t>
      </w:r>
      <w:r w:rsidR="00087DE9" w:rsidRPr="007C2B15">
        <w:rPr>
          <w:rFonts w:ascii="Palatino Linotype" w:hAnsi="Palatino Linotype" w:cs="Arial"/>
          <w:b/>
          <w:sz w:val="23"/>
          <w:szCs w:val="23"/>
        </w:rPr>
        <w:t>04290/INFOEM/IP/RR/2018</w:t>
      </w:r>
      <w:r w:rsidR="00087DE9" w:rsidRPr="007C2B15">
        <w:rPr>
          <w:rFonts w:ascii="Palatino Linotype" w:hAnsi="Palatino Linotype" w:cs="Arial"/>
          <w:sz w:val="24"/>
          <w:szCs w:val="24"/>
        </w:rPr>
        <w:t xml:space="preserve"> y </w:t>
      </w:r>
      <w:r w:rsidR="00087DE9" w:rsidRPr="007C2B15">
        <w:rPr>
          <w:rFonts w:ascii="Palatino Linotype" w:hAnsi="Palatino Linotype" w:cs="Arial"/>
          <w:b/>
          <w:sz w:val="23"/>
          <w:szCs w:val="23"/>
        </w:rPr>
        <w:t>04291/INFOEM/IP/RR/2018</w:t>
      </w:r>
      <w:r w:rsidR="0039683B" w:rsidRPr="007C2B15">
        <w:rPr>
          <w:rFonts w:ascii="Palatino Linotype" w:hAnsi="Palatino Linotype" w:cs="Arial"/>
          <w:bCs/>
          <w:lang w:eastAsia="es-MX"/>
        </w:rPr>
        <w:t>,</w:t>
      </w:r>
      <w:r w:rsidR="00D17F74" w:rsidRPr="007C2B15">
        <w:rPr>
          <w:rFonts w:ascii="Palatino Linotype" w:hAnsi="Palatino Linotype" w:cs="Arial"/>
          <w:b/>
          <w:bCs/>
          <w:sz w:val="24"/>
          <w:lang w:eastAsia="es-MX"/>
        </w:rPr>
        <w:t xml:space="preserve"> </w:t>
      </w:r>
      <w:r w:rsidR="00F04069" w:rsidRPr="007C2B15">
        <w:rPr>
          <w:rFonts w:ascii="Palatino Linotype" w:hAnsi="Palatino Linotype" w:cs="Arial"/>
          <w:bCs/>
          <w:sz w:val="24"/>
          <w:lang w:eastAsia="es-MX"/>
        </w:rPr>
        <w:t>en</w:t>
      </w:r>
      <w:r w:rsidRPr="007C2B15">
        <w:rPr>
          <w:rFonts w:ascii="Palatino Linotype" w:hAnsi="Palatino Linotype" w:cs="Arial"/>
          <w:sz w:val="24"/>
          <w:szCs w:val="24"/>
        </w:rPr>
        <w:t xml:space="preserve"> los cuales</w:t>
      </w:r>
      <w:r w:rsidR="0039683B" w:rsidRPr="007C2B15">
        <w:rPr>
          <w:rFonts w:ascii="Palatino Linotype" w:hAnsi="Palatino Linotype" w:cs="Arial"/>
          <w:sz w:val="24"/>
          <w:szCs w:val="24"/>
        </w:rPr>
        <w:t xml:space="preserve"> aduce lo</w:t>
      </w:r>
      <w:r w:rsidRPr="007C2B15">
        <w:rPr>
          <w:rFonts w:ascii="Palatino Linotype" w:hAnsi="Palatino Linotype" w:cs="Arial"/>
          <w:sz w:val="24"/>
          <w:szCs w:val="24"/>
        </w:rPr>
        <w:t>s</w:t>
      </w:r>
      <w:r w:rsidR="0039683B" w:rsidRPr="007C2B15">
        <w:rPr>
          <w:rFonts w:ascii="Palatino Linotype" w:hAnsi="Palatino Linotype" w:cs="Arial"/>
          <w:sz w:val="24"/>
          <w:szCs w:val="24"/>
        </w:rPr>
        <w:t xml:space="preserve"> mismos actos y motivos de inconformidad, razón por la cual solo se inserta </w:t>
      </w:r>
      <w:r w:rsidR="00087DE9" w:rsidRPr="007C2B15">
        <w:rPr>
          <w:rFonts w:ascii="Palatino Linotype" w:hAnsi="Palatino Linotype" w:cs="Arial"/>
          <w:sz w:val="24"/>
          <w:szCs w:val="24"/>
        </w:rPr>
        <w:t>un</w:t>
      </w:r>
      <w:r w:rsidR="0039683B" w:rsidRPr="007C2B15">
        <w:rPr>
          <w:rFonts w:ascii="Palatino Linotype" w:hAnsi="Palatino Linotype" w:cs="Arial"/>
          <w:sz w:val="24"/>
          <w:szCs w:val="24"/>
        </w:rPr>
        <w:t xml:space="preserve"> recurso de revisión, en obvio de repeticiones</w:t>
      </w:r>
      <w:r w:rsidR="00D17F74" w:rsidRPr="007C2B15">
        <w:rPr>
          <w:rFonts w:ascii="Palatino Linotype" w:hAnsi="Palatino Linotype" w:cs="Arial"/>
          <w:sz w:val="24"/>
          <w:szCs w:val="24"/>
        </w:rPr>
        <w:t>:</w:t>
      </w:r>
    </w:p>
    <w:p w14:paraId="6A5523B8" w14:textId="77777777" w:rsidR="007758EF" w:rsidRPr="007C2B15" w:rsidRDefault="007758EF" w:rsidP="00087DE9">
      <w:pPr>
        <w:pStyle w:val="Sinespaciado"/>
      </w:pPr>
    </w:p>
    <w:p w14:paraId="4E8E5843" w14:textId="192F5BCB" w:rsidR="00EC7A97" w:rsidRPr="005A3807" w:rsidRDefault="00EC7A97" w:rsidP="005A3807">
      <w:pPr>
        <w:pStyle w:val="Prrafodelista"/>
        <w:numPr>
          <w:ilvl w:val="0"/>
          <w:numId w:val="37"/>
        </w:numPr>
        <w:spacing w:line="360" w:lineRule="auto"/>
        <w:jc w:val="both"/>
        <w:rPr>
          <w:rFonts w:ascii="Palatino Linotype" w:hAnsi="Palatino Linotype" w:cs="Arial"/>
          <w:b/>
        </w:rPr>
      </w:pPr>
      <w:r w:rsidRPr="007C2B15">
        <w:rPr>
          <w:rFonts w:ascii="Palatino Linotype" w:hAnsi="Palatino Linotype" w:cs="Arial"/>
          <w:b/>
        </w:rPr>
        <w:t>Recurso</w:t>
      </w:r>
      <w:r w:rsidR="005A3807">
        <w:rPr>
          <w:rFonts w:ascii="Palatino Linotype" w:hAnsi="Palatino Linotype" w:cs="Arial"/>
          <w:b/>
        </w:rPr>
        <w:t>s</w:t>
      </w:r>
      <w:r w:rsidRPr="007C2B15">
        <w:rPr>
          <w:rFonts w:ascii="Palatino Linotype" w:hAnsi="Palatino Linotype" w:cs="Arial"/>
          <w:b/>
        </w:rPr>
        <w:t xml:space="preserve"> de </w:t>
      </w:r>
      <w:r w:rsidR="00087DE9" w:rsidRPr="007C2B15">
        <w:rPr>
          <w:rFonts w:ascii="Palatino Linotype" w:hAnsi="Palatino Linotype" w:cs="Arial"/>
          <w:b/>
        </w:rPr>
        <w:t>R</w:t>
      </w:r>
      <w:r w:rsidRPr="007C2B15">
        <w:rPr>
          <w:rFonts w:ascii="Palatino Linotype" w:hAnsi="Palatino Linotype" w:cs="Arial"/>
          <w:b/>
        </w:rPr>
        <w:t xml:space="preserve">evisión </w:t>
      </w:r>
      <w:r w:rsidR="005A3807">
        <w:rPr>
          <w:rFonts w:ascii="Palatino Linotype" w:hAnsi="Palatino Linotype" w:cs="Arial"/>
          <w:b/>
        </w:rPr>
        <w:t>del 4285</w:t>
      </w:r>
      <w:r w:rsidR="005A3807" w:rsidRPr="007C2B15">
        <w:rPr>
          <w:rFonts w:ascii="Palatino Linotype" w:hAnsi="Palatino Linotype" w:cs="Arial"/>
          <w:b/>
          <w:bCs/>
          <w:lang w:eastAsia="es-MX"/>
        </w:rPr>
        <w:t>/INFOEM/IP/RR/2018</w:t>
      </w:r>
      <w:r w:rsidR="005A3807" w:rsidRPr="005A3807">
        <w:rPr>
          <w:rFonts w:ascii="Palatino Linotype" w:hAnsi="Palatino Linotype" w:cs="Arial"/>
          <w:b/>
        </w:rPr>
        <w:t xml:space="preserve"> al </w:t>
      </w:r>
      <w:r w:rsidRPr="005A3807">
        <w:rPr>
          <w:rFonts w:ascii="Palatino Linotype" w:hAnsi="Palatino Linotype" w:cs="Arial"/>
          <w:b/>
          <w:bCs/>
          <w:lang w:eastAsia="es-MX"/>
        </w:rPr>
        <w:t>0</w:t>
      </w:r>
      <w:r w:rsidR="00087DE9" w:rsidRPr="005A3807">
        <w:rPr>
          <w:rFonts w:ascii="Palatino Linotype" w:hAnsi="Palatino Linotype" w:cs="Arial"/>
          <w:b/>
          <w:bCs/>
          <w:lang w:eastAsia="es-MX"/>
        </w:rPr>
        <w:t>4291</w:t>
      </w:r>
      <w:r w:rsidRPr="005A3807">
        <w:rPr>
          <w:rFonts w:ascii="Palatino Linotype" w:hAnsi="Palatino Linotype" w:cs="Arial"/>
          <w:b/>
          <w:bCs/>
          <w:lang w:eastAsia="es-MX"/>
        </w:rPr>
        <w:t>/INFOEM/IP/RR/2018</w:t>
      </w:r>
    </w:p>
    <w:p w14:paraId="21BCE7D0" w14:textId="6260C03D" w:rsidR="00422995" w:rsidRPr="007C2B15" w:rsidRDefault="00422995" w:rsidP="00087DE9">
      <w:pPr>
        <w:pStyle w:val="Prrafodelista"/>
        <w:numPr>
          <w:ilvl w:val="0"/>
          <w:numId w:val="38"/>
        </w:numPr>
        <w:jc w:val="both"/>
        <w:rPr>
          <w:rFonts w:ascii="Palatino Linotype" w:hAnsi="Palatino Linotype" w:cs="Arial"/>
          <w:b/>
          <w:sz w:val="28"/>
        </w:rPr>
      </w:pPr>
      <w:r w:rsidRPr="007C2B15">
        <w:rPr>
          <w:rFonts w:ascii="Palatino Linotype" w:hAnsi="Palatino Linotype" w:cs="Arial"/>
          <w:b/>
          <w:sz w:val="28"/>
        </w:rPr>
        <w:t>Acto Impugnado:</w:t>
      </w:r>
    </w:p>
    <w:p w14:paraId="60FA996A" w14:textId="5324155A" w:rsidR="00422995" w:rsidRPr="007C2B15" w:rsidRDefault="00861AA8" w:rsidP="00087DE9">
      <w:pPr>
        <w:spacing w:after="0" w:line="240" w:lineRule="auto"/>
        <w:ind w:left="851" w:right="850"/>
        <w:jc w:val="both"/>
        <w:rPr>
          <w:rFonts w:ascii="Palatino Linotype" w:hAnsi="Palatino Linotype" w:cs="Arial"/>
          <w:i/>
        </w:rPr>
      </w:pPr>
      <w:r w:rsidRPr="007C2B15">
        <w:rPr>
          <w:rFonts w:ascii="Palatino Linotype" w:hAnsi="Palatino Linotype" w:cs="Arial"/>
          <w:i/>
        </w:rPr>
        <w:t>“</w:t>
      </w:r>
      <w:r w:rsidR="00087DE9" w:rsidRPr="007C2B15">
        <w:rPr>
          <w:rFonts w:ascii="Palatino Linotype" w:hAnsi="Palatino Linotype"/>
          <w:i/>
          <w:color w:val="000000"/>
        </w:rPr>
        <w:t>Nuevamente solicito ACTAS DE CABILDO COMPLETAS, DIGITALIZADAS VIA SAIMEX del Ayuntamiento de Nextlalpan, Estado de México, Administración 2016- 2018, celebradas entre las fechas del 1 ero al 31 de julio de 2018, ya que en el portal https://www.ipomex.org.mx/ipo3/lgt/indice/nextlalpan/art_94_ii_b1.web únicamente me aparece un archivo xls con un listado de las sesiones y al querer abrir el hipervínculo al acta de la sesión me marca error. O en su defecto mandarme el hipervínculo que sea de acceso público.</w:t>
      </w:r>
      <w:r w:rsidRPr="007C2B15">
        <w:rPr>
          <w:rFonts w:ascii="Palatino Linotype" w:hAnsi="Palatino Linotype" w:cs="Arial"/>
          <w:i/>
        </w:rPr>
        <w:t>”(Sic).</w:t>
      </w:r>
    </w:p>
    <w:p w14:paraId="6A37CA38" w14:textId="77777777" w:rsidR="007758EF" w:rsidRPr="005A3807" w:rsidRDefault="007758EF" w:rsidP="005A3807">
      <w:pPr>
        <w:pStyle w:val="Sinespaciado"/>
      </w:pPr>
    </w:p>
    <w:p w14:paraId="46D9154D" w14:textId="069AAB98" w:rsidR="00725D4D" w:rsidRPr="007C2B15" w:rsidRDefault="00BF3214" w:rsidP="00087DE9">
      <w:pPr>
        <w:pStyle w:val="Prrafodelista"/>
        <w:numPr>
          <w:ilvl w:val="0"/>
          <w:numId w:val="38"/>
        </w:numPr>
        <w:jc w:val="both"/>
        <w:rPr>
          <w:rFonts w:ascii="Palatino Linotype" w:hAnsi="Palatino Linotype" w:cs="Arial"/>
          <w:sz w:val="28"/>
        </w:rPr>
      </w:pPr>
      <w:r w:rsidRPr="007C2B15">
        <w:rPr>
          <w:rFonts w:ascii="Palatino Linotype" w:hAnsi="Palatino Linotype" w:cs="Arial"/>
          <w:b/>
          <w:sz w:val="28"/>
        </w:rPr>
        <w:t>Razones o Motivos de Inconformidad</w:t>
      </w:r>
      <w:r w:rsidRPr="007C2B15">
        <w:rPr>
          <w:rFonts w:ascii="Palatino Linotype" w:hAnsi="Palatino Linotype" w:cs="Arial"/>
          <w:sz w:val="28"/>
        </w:rPr>
        <w:t xml:space="preserve">: </w:t>
      </w:r>
    </w:p>
    <w:p w14:paraId="69DE32CE" w14:textId="3239315A" w:rsidR="00861AA8" w:rsidRPr="007C2B15" w:rsidRDefault="00861AA8" w:rsidP="00087DE9">
      <w:pPr>
        <w:spacing w:after="0" w:line="240" w:lineRule="auto"/>
        <w:ind w:left="851" w:right="850"/>
        <w:jc w:val="both"/>
        <w:rPr>
          <w:rFonts w:ascii="Palatino Linotype" w:hAnsi="Palatino Linotype" w:cs="Arial"/>
          <w:i/>
        </w:rPr>
      </w:pPr>
      <w:r w:rsidRPr="007C2B15">
        <w:rPr>
          <w:rFonts w:ascii="Palatino Linotype" w:hAnsi="Palatino Linotype" w:cs="Arial"/>
          <w:i/>
        </w:rPr>
        <w:t>“</w:t>
      </w:r>
      <w:r w:rsidR="00087DE9" w:rsidRPr="007C2B15">
        <w:rPr>
          <w:rFonts w:ascii="Palatino Linotype" w:hAnsi="Palatino Linotype"/>
          <w:i/>
          <w:color w:val="000000"/>
        </w:rPr>
        <w:t>Solo me aparece un link y en algunos casos extractos de los acuerdos. Pero yo pedi las actas completas digitalizadas.</w:t>
      </w:r>
      <w:r w:rsidRPr="007C2B15">
        <w:rPr>
          <w:rFonts w:ascii="Palatino Linotype" w:hAnsi="Palatino Linotype" w:cs="Arial"/>
          <w:i/>
        </w:rPr>
        <w:t>”(Sic).</w:t>
      </w:r>
    </w:p>
    <w:p w14:paraId="48E13796" w14:textId="77777777" w:rsidR="005A3807" w:rsidRPr="007C2B15" w:rsidRDefault="005A3807" w:rsidP="00EC7A97">
      <w:pPr>
        <w:spacing w:after="0" w:line="360" w:lineRule="auto"/>
        <w:jc w:val="both"/>
        <w:rPr>
          <w:rFonts w:ascii="Palatino Linotype" w:hAnsi="Palatino Linotype" w:cs="Arial"/>
          <w:b/>
          <w:sz w:val="24"/>
        </w:rPr>
      </w:pPr>
    </w:p>
    <w:p w14:paraId="3042CD46" w14:textId="2F8CB97C" w:rsidR="00AD263D" w:rsidRPr="007C2B15" w:rsidRDefault="002A5C4E" w:rsidP="008B052B">
      <w:pPr>
        <w:spacing w:after="0" w:line="360" w:lineRule="auto"/>
        <w:jc w:val="both"/>
        <w:rPr>
          <w:rFonts w:ascii="Palatino Linotype" w:hAnsi="Palatino Linotype" w:cs="Arial"/>
          <w:b/>
          <w:sz w:val="28"/>
          <w:szCs w:val="28"/>
        </w:rPr>
      </w:pPr>
      <w:r w:rsidRPr="007C2B15">
        <w:rPr>
          <w:rFonts w:ascii="Palatino Linotype" w:hAnsi="Palatino Linotype" w:cs="Arial"/>
          <w:b/>
          <w:sz w:val="28"/>
          <w:szCs w:val="28"/>
        </w:rPr>
        <w:t>CUARTO</w:t>
      </w:r>
      <w:r w:rsidR="00BF3214" w:rsidRPr="007C2B15">
        <w:rPr>
          <w:rFonts w:ascii="Palatino Linotype" w:hAnsi="Palatino Linotype" w:cs="Arial"/>
          <w:b/>
          <w:sz w:val="28"/>
          <w:szCs w:val="28"/>
        </w:rPr>
        <w:t xml:space="preserve">. </w:t>
      </w:r>
      <w:r w:rsidR="00EE326A" w:rsidRPr="007C2B15">
        <w:rPr>
          <w:rFonts w:ascii="Palatino Linotype" w:hAnsi="Palatino Linotype" w:cs="Arial"/>
          <w:b/>
          <w:sz w:val="28"/>
          <w:szCs w:val="28"/>
        </w:rPr>
        <w:t>Del turno del recurso de revisión.</w:t>
      </w:r>
    </w:p>
    <w:p w14:paraId="6993E12F" w14:textId="01CC4043" w:rsidR="000326BF" w:rsidRPr="007C2B15" w:rsidRDefault="000326BF" w:rsidP="000326BF">
      <w:pPr>
        <w:spacing w:after="0" w:line="360" w:lineRule="auto"/>
        <w:jc w:val="both"/>
        <w:rPr>
          <w:rFonts w:ascii="Palatino Linotype" w:hAnsi="Palatino Linotype" w:cs="Arial"/>
          <w:sz w:val="24"/>
          <w:szCs w:val="24"/>
        </w:rPr>
      </w:pPr>
      <w:r w:rsidRPr="007C2B15">
        <w:rPr>
          <w:rFonts w:ascii="Palatino Linotype" w:hAnsi="Palatino Linotype" w:cs="Arial"/>
          <w:sz w:val="24"/>
          <w:szCs w:val="24"/>
        </w:rPr>
        <w:t xml:space="preserve">Los medios de impugnación le fueron turnados a los Comisionados </w:t>
      </w:r>
      <w:r w:rsidRPr="007C2B15">
        <w:rPr>
          <w:rFonts w:ascii="Palatino Linotype" w:hAnsi="Palatino Linotype" w:cs="Arial"/>
          <w:b/>
          <w:sz w:val="24"/>
          <w:szCs w:val="24"/>
        </w:rPr>
        <w:t>Zulema Martínez Sánchez</w:t>
      </w:r>
      <w:r w:rsidRPr="007C2B15">
        <w:rPr>
          <w:rFonts w:ascii="Palatino Linotype" w:hAnsi="Palatino Linotype" w:cs="Arial"/>
          <w:sz w:val="24"/>
          <w:szCs w:val="24"/>
        </w:rPr>
        <w:t xml:space="preserve">, </w:t>
      </w:r>
      <w:r w:rsidRPr="007C2B15">
        <w:rPr>
          <w:rFonts w:ascii="Palatino Linotype" w:hAnsi="Palatino Linotype" w:cs="Arial"/>
          <w:b/>
          <w:sz w:val="24"/>
          <w:szCs w:val="24"/>
        </w:rPr>
        <w:t>Luis Gustavo Parra Noriega</w:t>
      </w:r>
      <w:r w:rsidRPr="007C2B15">
        <w:rPr>
          <w:rFonts w:ascii="Palatino Linotype" w:hAnsi="Palatino Linotype" w:cs="Arial"/>
          <w:sz w:val="24"/>
          <w:szCs w:val="24"/>
        </w:rPr>
        <w:t xml:space="preserve">, </w:t>
      </w:r>
      <w:r w:rsidRPr="007C2B15">
        <w:rPr>
          <w:rFonts w:ascii="Palatino Linotype" w:hAnsi="Palatino Linotype" w:cs="Arial"/>
          <w:b/>
          <w:sz w:val="24"/>
          <w:szCs w:val="24"/>
        </w:rPr>
        <w:t>Eva Abaid Yapur</w:t>
      </w:r>
      <w:r w:rsidRPr="007C2B15">
        <w:rPr>
          <w:rFonts w:ascii="Palatino Linotype" w:hAnsi="Palatino Linotype" w:cs="Arial"/>
          <w:sz w:val="24"/>
          <w:szCs w:val="24"/>
        </w:rPr>
        <w:t xml:space="preserve">, </w:t>
      </w:r>
      <w:r w:rsidRPr="007C2B15">
        <w:rPr>
          <w:rFonts w:ascii="Palatino Linotype" w:hAnsi="Palatino Linotype" w:cs="Arial"/>
          <w:b/>
          <w:sz w:val="24"/>
          <w:szCs w:val="24"/>
        </w:rPr>
        <w:t xml:space="preserve">José Guadalupe Luna Hernández </w:t>
      </w:r>
      <w:r w:rsidRPr="007C2B15">
        <w:rPr>
          <w:rFonts w:ascii="Palatino Linotype" w:hAnsi="Palatino Linotype" w:cs="Arial"/>
          <w:sz w:val="24"/>
          <w:szCs w:val="24"/>
        </w:rPr>
        <w:t>y</w:t>
      </w:r>
      <w:r w:rsidRPr="007C2B15">
        <w:rPr>
          <w:rFonts w:ascii="Palatino Linotype" w:hAnsi="Palatino Linotype" w:cs="Arial"/>
          <w:b/>
          <w:sz w:val="24"/>
          <w:szCs w:val="24"/>
        </w:rPr>
        <w:t xml:space="preserve"> Javier Martínez Cruz</w:t>
      </w:r>
      <w:r w:rsidRPr="007C2B15">
        <w:rPr>
          <w:rFonts w:ascii="Palatino Linotype" w:hAnsi="Palatino Linotype" w:cs="Arial"/>
          <w:sz w:val="24"/>
          <w:szCs w:val="24"/>
        </w:rPr>
        <w:t xml:space="preserve">, por medio del sistema electrónico en términos del </w:t>
      </w:r>
      <w:r w:rsidRPr="007C2B15">
        <w:rPr>
          <w:rFonts w:ascii="Palatino Linotype" w:hAnsi="Palatino Linotype" w:cs="Arial"/>
          <w:sz w:val="24"/>
          <w:szCs w:val="24"/>
        </w:rPr>
        <w:lastRenderedPageBreak/>
        <w:t>arábigo 185, fracción I, de la Ley de Transparencia y Acceso a la información Pública del Estado de México y Municipios, de los cuales recayeron acuerdos de admisión en fecha dieciséis de noviembre de dos mil dieciocho en los siete casos, determinándose en ellos, un plazo de siete días para que las partes manifestaran lo que a su derecho corresponda en términos del numeral ya citado.</w:t>
      </w:r>
    </w:p>
    <w:p w14:paraId="35E692A0" w14:textId="77777777" w:rsidR="000326BF" w:rsidRPr="007C2B15" w:rsidRDefault="000326BF" w:rsidP="002F7990">
      <w:pPr>
        <w:spacing w:after="0" w:line="360" w:lineRule="auto"/>
        <w:jc w:val="both"/>
        <w:rPr>
          <w:rFonts w:ascii="Palatino Linotype" w:hAnsi="Palatino Linotype" w:cs="Arial"/>
          <w:sz w:val="24"/>
          <w:szCs w:val="24"/>
        </w:rPr>
      </w:pPr>
    </w:p>
    <w:p w14:paraId="12AABBB6" w14:textId="77777777" w:rsidR="000326BF" w:rsidRPr="007C2B15" w:rsidRDefault="000326BF" w:rsidP="000326BF">
      <w:pPr>
        <w:pStyle w:val="Prrafodelista"/>
        <w:spacing w:line="360" w:lineRule="auto"/>
        <w:ind w:left="0"/>
        <w:jc w:val="both"/>
        <w:rPr>
          <w:rFonts w:ascii="Palatino Linotype" w:hAnsi="Palatino Linotype" w:cs="Arial"/>
          <w:b/>
          <w:sz w:val="28"/>
          <w:szCs w:val="28"/>
        </w:rPr>
      </w:pPr>
      <w:r w:rsidRPr="007C2B15">
        <w:rPr>
          <w:rFonts w:ascii="Palatino Linotype" w:hAnsi="Palatino Linotype" w:cs="Arial"/>
          <w:b/>
          <w:color w:val="000000" w:themeColor="text1"/>
          <w:sz w:val="28"/>
        </w:rPr>
        <w:t>QUINTO</w:t>
      </w:r>
      <w:r w:rsidRPr="007C2B15">
        <w:rPr>
          <w:rFonts w:ascii="Palatino Linotype" w:hAnsi="Palatino Linotype" w:cs="Arial"/>
          <w:b/>
          <w:color w:val="000000" w:themeColor="text1"/>
          <w:sz w:val="28"/>
          <w:szCs w:val="28"/>
        </w:rPr>
        <w:t xml:space="preserve">. </w:t>
      </w:r>
      <w:r w:rsidRPr="007C2B15">
        <w:rPr>
          <w:rFonts w:ascii="Palatino Linotype" w:hAnsi="Palatino Linotype" w:cs="Arial"/>
          <w:b/>
          <w:sz w:val="28"/>
          <w:szCs w:val="28"/>
        </w:rPr>
        <w:t>De la acumulación.</w:t>
      </w:r>
    </w:p>
    <w:p w14:paraId="3AEFF1F6" w14:textId="3E1D1FC9" w:rsidR="000326BF" w:rsidRPr="007C2B15" w:rsidRDefault="000326BF" w:rsidP="000326BF">
      <w:pPr>
        <w:pStyle w:val="Prrafodelista"/>
        <w:spacing w:line="360" w:lineRule="auto"/>
        <w:ind w:left="0"/>
        <w:jc w:val="both"/>
        <w:rPr>
          <w:rFonts w:ascii="Palatino Linotype" w:hAnsi="Palatino Linotype" w:cs="Arial"/>
        </w:rPr>
      </w:pPr>
      <w:r w:rsidRPr="007C2B15">
        <w:rPr>
          <w:rFonts w:ascii="Palatino Linotype" w:hAnsi="Palatino Linotype" w:cs="Arial"/>
        </w:rPr>
        <w:t>Posteriormente por acuerdo del Pleno del Instituto, en la Cuadragésima Tercera Sesión de Pleno de fecha veintidós de noviembre del dos mil dieciocho, se determinó acumular los recursos de revisión en estudio, ya que existe identidad del solicitante, del sujeto obligado y similitud de causas y objeto de solicitud.</w:t>
      </w:r>
    </w:p>
    <w:p w14:paraId="222230BA" w14:textId="77777777" w:rsidR="000326BF" w:rsidRPr="007C2B15" w:rsidRDefault="000326BF" w:rsidP="000326BF">
      <w:pPr>
        <w:pStyle w:val="Sinespaciado"/>
      </w:pPr>
    </w:p>
    <w:p w14:paraId="14B4188E" w14:textId="77777777" w:rsidR="000326BF" w:rsidRPr="007C2B15" w:rsidRDefault="000326BF" w:rsidP="000326BF">
      <w:pPr>
        <w:spacing w:after="0" w:line="360" w:lineRule="auto"/>
        <w:jc w:val="both"/>
        <w:rPr>
          <w:rFonts w:ascii="Palatino Linotype" w:hAnsi="Palatino Linotype"/>
          <w:sz w:val="24"/>
          <w:szCs w:val="24"/>
        </w:rPr>
      </w:pPr>
      <w:r w:rsidRPr="007C2B1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C1EAFEA" w14:textId="77777777" w:rsidR="000326BF" w:rsidRPr="007C2B15" w:rsidRDefault="000326BF" w:rsidP="000326BF">
      <w:pPr>
        <w:pStyle w:val="Sinespaciado"/>
      </w:pPr>
    </w:p>
    <w:p w14:paraId="204F83EB" w14:textId="77777777" w:rsidR="000326BF" w:rsidRPr="007C2B15" w:rsidRDefault="000326BF" w:rsidP="000326BF">
      <w:pPr>
        <w:spacing w:after="0" w:line="240" w:lineRule="auto"/>
        <w:ind w:left="851" w:right="851"/>
        <w:jc w:val="both"/>
        <w:rPr>
          <w:rFonts w:ascii="Palatino Linotype" w:hAnsi="Palatino Linotype"/>
          <w:i/>
          <w:szCs w:val="24"/>
        </w:rPr>
      </w:pPr>
      <w:r w:rsidRPr="007C2B15">
        <w:rPr>
          <w:rFonts w:ascii="Palatino Linotype" w:hAnsi="Palatino Linotype"/>
          <w:i/>
          <w:szCs w:val="24"/>
        </w:rPr>
        <w:t>“</w:t>
      </w:r>
      <w:r w:rsidRPr="007C2B15">
        <w:rPr>
          <w:rFonts w:ascii="Palatino Linotype" w:hAnsi="Palatino Linotype"/>
          <w:b/>
          <w:i/>
          <w:szCs w:val="24"/>
        </w:rPr>
        <w:t>Artículo 195.</w:t>
      </w:r>
      <w:r w:rsidRPr="007C2B15">
        <w:rPr>
          <w:rFonts w:ascii="Palatino Linotype" w:hAnsi="Palatino Linotype"/>
          <w:i/>
          <w:szCs w:val="24"/>
        </w:rPr>
        <w:t xml:space="preserve"> En la tramitación del recurso de revisión se aplicarán supletoriamente las disposiciones contenidas en el </w:t>
      </w:r>
      <w:r w:rsidRPr="007C2B15">
        <w:rPr>
          <w:rFonts w:ascii="Palatino Linotype" w:hAnsi="Palatino Linotype"/>
          <w:b/>
          <w:i/>
          <w:szCs w:val="24"/>
          <w:u w:val="single"/>
        </w:rPr>
        <w:t>Código de Procedimientos Administrativos del Estado de México</w:t>
      </w:r>
      <w:r w:rsidRPr="007C2B15">
        <w:rPr>
          <w:rFonts w:ascii="Palatino Linotype" w:hAnsi="Palatino Linotype"/>
          <w:i/>
          <w:szCs w:val="24"/>
        </w:rPr>
        <w:t>.”</w:t>
      </w:r>
    </w:p>
    <w:p w14:paraId="25849508" w14:textId="77777777" w:rsidR="000326BF" w:rsidRPr="007C2B15" w:rsidRDefault="000326BF" w:rsidP="000326BF">
      <w:pPr>
        <w:spacing w:after="0" w:line="240" w:lineRule="auto"/>
        <w:ind w:left="851" w:right="851"/>
        <w:jc w:val="both"/>
        <w:rPr>
          <w:rFonts w:ascii="Palatino Linotype" w:hAnsi="Palatino Linotype"/>
          <w:i/>
          <w:szCs w:val="24"/>
        </w:rPr>
      </w:pPr>
    </w:p>
    <w:p w14:paraId="6A561265" w14:textId="77777777" w:rsidR="000326BF" w:rsidRPr="007C2B15" w:rsidRDefault="000326BF" w:rsidP="000326BF">
      <w:pPr>
        <w:spacing w:after="0" w:line="240" w:lineRule="auto"/>
        <w:ind w:left="851" w:right="851"/>
        <w:jc w:val="both"/>
        <w:rPr>
          <w:rFonts w:ascii="Palatino Linotype" w:hAnsi="Palatino Linotype"/>
          <w:i/>
          <w:szCs w:val="24"/>
        </w:rPr>
      </w:pPr>
      <w:r w:rsidRPr="007C2B15">
        <w:rPr>
          <w:rFonts w:ascii="Palatino Linotype" w:hAnsi="Palatino Linotype"/>
          <w:i/>
          <w:szCs w:val="24"/>
        </w:rPr>
        <w:t>“</w:t>
      </w:r>
      <w:r w:rsidRPr="007C2B15">
        <w:rPr>
          <w:rFonts w:ascii="Palatino Linotype" w:hAnsi="Palatino Linotype"/>
          <w:b/>
          <w:i/>
          <w:szCs w:val="24"/>
        </w:rPr>
        <w:t>Artículo 18.</w:t>
      </w:r>
      <w:r w:rsidRPr="007C2B15">
        <w:rPr>
          <w:rFonts w:ascii="Palatino Linotype" w:hAnsi="Palatino Linotype"/>
          <w:i/>
          <w:szCs w:val="24"/>
        </w:rPr>
        <w:t xml:space="preserve"> </w:t>
      </w:r>
      <w:r w:rsidRPr="007C2B15">
        <w:rPr>
          <w:rFonts w:ascii="Palatino Linotype" w:hAnsi="Palatino Linotype"/>
          <w:b/>
          <w:i/>
          <w:szCs w:val="24"/>
          <w:u w:val="single"/>
        </w:rPr>
        <w:t>La autoridad administrativa</w:t>
      </w:r>
      <w:r w:rsidRPr="007C2B15">
        <w:rPr>
          <w:rFonts w:ascii="Palatino Linotype" w:hAnsi="Palatino Linotype"/>
          <w:i/>
          <w:szCs w:val="24"/>
        </w:rPr>
        <w:t xml:space="preserve"> o el Tribunal </w:t>
      </w:r>
      <w:r w:rsidRPr="007C2B15">
        <w:rPr>
          <w:rFonts w:ascii="Palatino Linotype" w:hAnsi="Palatino Linotype"/>
          <w:b/>
          <w:i/>
          <w:szCs w:val="24"/>
          <w:u w:val="single"/>
        </w:rPr>
        <w:t>acordarán la acumulación</w:t>
      </w:r>
      <w:r w:rsidRPr="007C2B15">
        <w:rPr>
          <w:rFonts w:ascii="Palatino Linotype" w:hAnsi="Palatino Linotype"/>
          <w:i/>
          <w:szCs w:val="24"/>
        </w:rPr>
        <w:t xml:space="preserve"> de los expedientes del procedimiento y proceso administrativo que ante ellos se sigan</w:t>
      </w:r>
      <w:r w:rsidRPr="007C2B15">
        <w:rPr>
          <w:rFonts w:ascii="Palatino Linotype" w:hAnsi="Palatino Linotype"/>
          <w:b/>
          <w:i/>
          <w:szCs w:val="24"/>
          <w:u w:val="single"/>
        </w:rPr>
        <w:t>, de oficio</w:t>
      </w:r>
      <w:r w:rsidRPr="007C2B15">
        <w:rPr>
          <w:rFonts w:ascii="Palatino Linotype" w:hAnsi="Palatino Linotype"/>
          <w:i/>
          <w:szCs w:val="24"/>
        </w:rPr>
        <w:t xml:space="preserve"> o a petición de parte, </w:t>
      </w:r>
      <w:r w:rsidRPr="007C2B15">
        <w:rPr>
          <w:rFonts w:ascii="Palatino Linotype" w:hAnsi="Palatino Linotype"/>
          <w:b/>
          <w:i/>
          <w:szCs w:val="24"/>
          <w:u w:val="single"/>
        </w:rPr>
        <w:t>cuando las partes o los actos administrativos sean iguales, se trate de actos conexos o resulte conveniente el trámite unificado de los asuntos</w:t>
      </w:r>
      <w:r w:rsidRPr="007C2B15">
        <w:rPr>
          <w:rFonts w:ascii="Palatino Linotype" w:hAnsi="Palatino Linotype"/>
          <w:i/>
          <w:szCs w:val="24"/>
        </w:rPr>
        <w:t>, para evitar la emisión de resoluciones contradictorias. La misma regla se aplicará, en lo conducente, para la separación de los expedientes.”</w:t>
      </w:r>
    </w:p>
    <w:p w14:paraId="688A09E6" w14:textId="77777777" w:rsidR="000326BF" w:rsidRDefault="000326BF" w:rsidP="008B052B">
      <w:pPr>
        <w:spacing w:after="0" w:line="360" w:lineRule="auto"/>
        <w:jc w:val="both"/>
        <w:rPr>
          <w:rFonts w:ascii="Palatino Linotype" w:hAnsi="Palatino Linotype" w:cs="Arial"/>
          <w:b/>
          <w:sz w:val="28"/>
          <w:szCs w:val="28"/>
        </w:rPr>
      </w:pPr>
    </w:p>
    <w:p w14:paraId="2A582CCC" w14:textId="77777777" w:rsidR="005A3807" w:rsidRPr="007C2B15" w:rsidRDefault="005A3807" w:rsidP="008B052B">
      <w:pPr>
        <w:spacing w:after="0" w:line="360" w:lineRule="auto"/>
        <w:jc w:val="both"/>
        <w:rPr>
          <w:rFonts w:ascii="Palatino Linotype" w:hAnsi="Palatino Linotype" w:cs="Arial"/>
          <w:b/>
          <w:sz w:val="28"/>
          <w:szCs w:val="28"/>
        </w:rPr>
      </w:pPr>
    </w:p>
    <w:p w14:paraId="631C9469" w14:textId="19F0C9FE" w:rsidR="00EE326A" w:rsidRPr="007C2B15" w:rsidRDefault="000326BF" w:rsidP="008B052B">
      <w:pPr>
        <w:spacing w:after="0" w:line="360" w:lineRule="auto"/>
        <w:jc w:val="both"/>
        <w:rPr>
          <w:rFonts w:ascii="Palatino Linotype" w:hAnsi="Palatino Linotype" w:cs="Arial"/>
          <w:b/>
          <w:sz w:val="28"/>
          <w:szCs w:val="28"/>
        </w:rPr>
      </w:pPr>
      <w:r w:rsidRPr="007C2B15">
        <w:rPr>
          <w:rFonts w:ascii="Palatino Linotype" w:hAnsi="Palatino Linotype" w:cs="Arial"/>
          <w:b/>
          <w:sz w:val="28"/>
          <w:szCs w:val="28"/>
        </w:rPr>
        <w:lastRenderedPageBreak/>
        <w:t>SEX</w:t>
      </w:r>
      <w:r w:rsidR="002A5C4E" w:rsidRPr="007C2B15">
        <w:rPr>
          <w:rFonts w:ascii="Palatino Linotype" w:hAnsi="Palatino Linotype" w:cs="Arial"/>
          <w:b/>
          <w:sz w:val="28"/>
          <w:szCs w:val="28"/>
        </w:rPr>
        <w:t>TO</w:t>
      </w:r>
      <w:r w:rsidRPr="007C2B15">
        <w:rPr>
          <w:rFonts w:ascii="Palatino Linotype" w:hAnsi="Palatino Linotype" w:cs="Arial"/>
          <w:b/>
          <w:sz w:val="28"/>
          <w:szCs w:val="28"/>
        </w:rPr>
        <w:t xml:space="preserve">. </w:t>
      </w:r>
      <w:r w:rsidR="00531B2D" w:rsidRPr="007C2B15">
        <w:rPr>
          <w:rFonts w:ascii="Palatino Linotype" w:hAnsi="Palatino Linotype" w:cs="Arial"/>
          <w:b/>
          <w:sz w:val="28"/>
          <w:szCs w:val="28"/>
        </w:rPr>
        <w:t>De la etapa de instrucción</w:t>
      </w:r>
      <w:r w:rsidR="00EE326A" w:rsidRPr="007C2B15">
        <w:rPr>
          <w:rFonts w:ascii="Palatino Linotype" w:hAnsi="Palatino Linotype" w:cs="Arial"/>
          <w:b/>
          <w:sz w:val="28"/>
          <w:szCs w:val="28"/>
        </w:rPr>
        <w:t>.</w:t>
      </w:r>
    </w:p>
    <w:p w14:paraId="5D9B4143" w14:textId="382B7B94" w:rsidR="007561F2" w:rsidRPr="007C2B15" w:rsidRDefault="008F40D6" w:rsidP="008B052B">
      <w:pPr>
        <w:spacing w:after="0" w:line="360" w:lineRule="auto"/>
        <w:jc w:val="both"/>
        <w:rPr>
          <w:rFonts w:ascii="Palatino Linotype" w:hAnsi="Palatino Linotype" w:cs="Arial"/>
          <w:sz w:val="24"/>
          <w:szCs w:val="24"/>
        </w:rPr>
      </w:pPr>
      <w:r w:rsidRPr="007C2B15">
        <w:rPr>
          <w:rFonts w:ascii="Palatino Linotype" w:hAnsi="Palatino Linotype" w:cs="Arial"/>
          <w:sz w:val="24"/>
          <w:szCs w:val="24"/>
        </w:rPr>
        <w:t>Así, una vez transcurrido el términ</w:t>
      </w:r>
      <w:r w:rsidR="005C3FE8" w:rsidRPr="007C2B15">
        <w:rPr>
          <w:rFonts w:ascii="Palatino Linotype" w:hAnsi="Palatino Linotype" w:cs="Arial"/>
          <w:sz w:val="24"/>
          <w:szCs w:val="24"/>
        </w:rPr>
        <w:t>o legal referido se destaca que</w:t>
      </w:r>
      <w:r w:rsidR="00B030DA" w:rsidRPr="007C2B15">
        <w:rPr>
          <w:rFonts w:ascii="Palatino Linotype" w:hAnsi="Palatino Linotype" w:cs="Arial"/>
          <w:sz w:val="24"/>
          <w:szCs w:val="24"/>
        </w:rPr>
        <w:t xml:space="preserve"> e</w:t>
      </w:r>
      <w:r w:rsidR="003B4AF9" w:rsidRPr="007C2B15">
        <w:rPr>
          <w:rFonts w:ascii="Palatino Linotype" w:hAnsi="Palatino Linotype" w:cs="Arial"/>
          <w:sz w:val="24"/>
          <w:szCs w:val="24"/>
        </w:rPr>
        <w:t xml:space="preserve">l </w:t>
      </w:r>
      <w:r w:rsidR="003B4AF9" w:rsidRPr="007C2B15">
        <w:rPr>
          <w:rFonts w:ascii="Palatino Linotype" w:hAnsi="Palatino Linotype" w:cs="Arial"/>
          <w:b/>
          <w:sz w:val="24"/>
          <w:szCs w:val="24"/>
        </w:rPr>
        <w:t>Sujeto Obligad</w:t>
      </w:r>
      <w:r w:rsidR="006142E0" w:rsidRPr="007C2B15">
        <w:rPr>
          <w:rFonts w:ascii="Palatino Linotype" w:hAnsi="Palatino Linotype" w:cs="Arial"/>
          <w:b/>
          <w:sz w:val="24"/>
          <w:szCs w:val="24"/>
        </w:rPr>
        <w:t>o</w:t>
      </w:r>
      <w:r w:rsidR="00B030DA" w:rsidRPr="007C2B15">
        <w:rPr>
          <w:rFonts w:ascii="Palatino Linotype" w:hAnsi="Palatino Linotype" w:cs="Arial"/>
          <w:sz w:val="24"/>
          <w:szCs w:val="24"/>
        </w:rPr>
        <w:t xml:space="preserve"> remitió informe justificado en fecha </w:t>
      </w:r>
      <w:r w:rsidR="000326BF" w:rsidRPr="007C2B15">
        <w:rPr>
          <w:rFonts w:ascii="Palatino Linotype" w:hAnsi="Palatino Linotype" w:cs="Arial"/>
          <w:sz w:val="24"/>
          <w:szCs w:val="24"/>
        </w:rPr>
        <w:t>veintiséis</w:t>
      </w:r>
      <w:r w:rsidR="00FB10CA" w:rsidRPr="007C2B15">
        <w:rPr>
          <w:rFonts w:ascii="Palatino Linotype" w:hAnsi="Palatino Linotype" w:cs="Arial"/>
          <w:sz w:val="24"/>
          <w:szCs w:val="24"/>
        </w:rPr>
        <w:t xml:space="preserve"> de </w:t>
      </w:r>
      <w:r w:rsidR="000326BF" w:rsidRPr="007C2B15">
        <w:rPr>
          <w:rFonts w:ascii="Palatino Linotype" w:hAnsi="Palatino Linotype" w:cs="Arial"/>
          <w:sz w:val="24"/>
          <w:szCs w:val="24"/>
        </w:rPr>
        <w:t>novie</w:t>
      </w:r>
      <w:r w:rsidR="00FB10CA" w:rsidRPr="007C2B15">
        <w:rPr>
          <w:rFonts w:ascii="Palatino Linotype" w:hAnsi="Palatino Linotype" w:cs="Arial"/>
          <w:sz w:val="24"/>
          <w:szCs w:val="24"/>
        </w:rPr>
        <w:t>mbre de dos mil dieciocho, en el cual se ratifica la respuesta inicial, sin embargo con la finalidad de que el particular tenga certeza de todas y cada una de las actuaciones de los expedientes electrónicos del SAIMEX, se puso a la vista del particular en fecha v</w:t>
      </w:r>
      <w:r w:rsidR="000326BF" w:rsidRPr="007C2B15">
        <w:rPr>
          <w:rFonts w:ascii="Palatino Linotype" w:hAnsi="Palatino Linotype" w:cs="Arial"/>
          <w:sz w:val="24"/>
          <w:szCs w:val="24"/>
        </w:rPr>
        <w:t>eintisiete</w:t>
      </w:r>
      <w:r w:rsidR="00FB10CA" w:rsidRPr="007C2B15">
        <w:rPr>
          <w:rFonts w:ascii="Palatino Linotype" w:hAnsi="Palatino Linotype" w:cs="Arial"/>
          <w:sz w:val="24"/>
          <w:szCs w:val="24"/>
        </w:rPr>
        <w:t xml:space="preserve"> de</w:t>
      </w:r>
      <w:r w:rsidR="000326BF" w:rsidRPr="007C2B15">
        <w:rPr>
          <w:rFonts w:ascii="Palatino Linotype" w:hAnsi="Palatino Linotype" w:cs="Arial"/>
          <w:sz w:val="24"/>
          <w:szCs w:val="24"/>
        </w:rPr>
        <w:t>l mismo mes y año</w:t>
      </w:r>
      <w:r w:rsidR="00FB10CA" w:rsidRPr="007C2B15">
        <w:rPr>
          <w:rFonts w:ascii="Palatino Linotype" w:hAnsi="Palatino Linotype" w:cs="Arial"/>
          <w:sz w:val="24"/>
          <w:szCs w:val="24"/>
        </w:rPr>
        <w:t>, cabe señalar que el informe justificado de todos los recursos de revis</w:t>
      </w:r>
      <w:r w:rsidR="000326BF" w:rsidRPr="007C2B15">
        <w:rPr>
          <w:rFonts w:ascii="Palatino Linotype" w:hAnsi="Palatino Linotype" w:cs="Arial"/>
          <w:sz w:val="24"/>
          <w:szCs w:val="24"/>
        </w:rPr>
        <w:t>ión versa en el mismo documento; p</w:t>
      </w:r>
      <w:r w:rsidR="00810664" w:rsidRPr="007C2B15">
        <w:rPr>
          <w:rFonts w:ascii="Palatino Linotype" w:hAnsi="Palatino Linotype" w:cs="Arial"/>
          <w:sz w:val="24"/>
          <w:szCs w:val="24"/>
        </w:rPr>
        <w:t>or parte del</w:t>
      </w:r>
      <w:r w:rsidR="002E75CA" w:rsidRPr="007C2B15">
        <w:rPr>
          <w:rFonts w:ascii="Palatino Linotype" w:hAnsi="Palatino Linotype" w:cs="Arial"/>
          <w:sz w:val="24"/>
          <w:szCs w:val="24"/>
        </w:rPr>
        <w:t xml:space="preserve"> </w:t>
      </w:r>
      <w:r w:rsidR="002E75CA" w:rsidRPr="007C2B15">
        <w:rPr>
          <w:rFonts w:ascii="Palatino Linotype" w:hAnsi="Palatino Linotype" w:cs="Arial"/>
          <w:b/>
          <w:sz w:val="24"/>
          <w:szCs w:val="24"/>
        </w:rPr>
        <w:t>Recurrente</w:t>
      </w:r>
      <w:r w:rsidR="005C3FE8" w:rsidRPr="007C2B15">
        <w:rPr>
          <w:rFonts w:ascii="Palatino Linotype" w:hAnsi="Palatino Linotype" w:cs="Arial"/>
          <w:sz w:val="24"/>
          <w:szCs w:val="24"/>
        </w:rPr>
        <w:t xml:space="preserve"> no </w:t>
      </w:r>
      <w:r w:rsidR="00810664" w:rsidRPr="007C2B15">
        <w:rPr>
          <w:rFonts w:ascii="Palatino Linotype" w:hAnsi="Palatino Linotype" w:cs="Arial"/>
          <w:sz w:val="24"/>
          <w:szCs w:val="24"/>
        </w:rPr>
        <w:t>adjuntó</w:t>
      </w:r>
      <w:r w:rsidR="003B4AF9" w:rsidRPr="007C2B15">
        <w:rPr>
          <w:rFonts w:ascii="Palatino Linotype" w:hAnsi="Palatino Linotype" w:cs="Arial"/>
          <w:sz w:val="24"/>
          <w:szCs w:val="24"/>
        </w:rPr>
        <w:t xml:space="preserve"> a</w:t>
      </w:r>
      <w:r w:rsidR="00810664" w:rsidRPr="007C2B15">
        <w:rPr>
          <w:rFonts w:ascii="Palatino Linotype" w:hAnsi="Palatino Linotype" w:cs="Arial"/>
          <w:sz w:val="24"/>
          <w:szCs w:val="24"/>
        </w:rPr>
        <w:t>legatos y manifestaciones</w:t>
      </w:r>
      <w:r w:rsidR="000326BF" w:rsidRPr="007C2B15">
        <w:rPr>
          <w:rFonts w:ascii="Palatino Linotype" w:hAnsi="Palatino Linotype" w:cs="Arial"/>
          <w:sz w:val="24"/>
          <w:szCs w:val="24"/>
        </w:rPr>
        <w:t xml:space="preserve"> que a su derecho convinieran, a manera de ejemplo se inserta la siguiente imagen:</w:t>
      </w:r>
    </w:p>
    <w:p w14:paraId="46DBEC06" w14:textId="77777777" w:rsidR="000326BF" w:rsidRPr="007C2B15" w:rsidRDefault="000326BF" w:rsidP="00007F66">
      <w:pPr>
        <w:pStyle w:val="Sinespaciado"/>
      </w:pPr>
    </w:p>
    <w:p w14:paraId="699FF29E" w14:textId="4A0D11C1" w:rsidR="000326BF" w:rsidRPr="007C2B15" w:rsidRDefault="00007F66" w:rsidP="008B052B">
      <w:pPr>
        <w:spacing w:after="0" w:line="360" w:lineRule="auto"/>
        <w:jc w:val="both"/>
        <w:rPr>
          <w:rFonts w:ascii="Palatino Linotype" w:hAnsi="Palatino Linotype" w:cs="Arial"/>
          <w:sz w:val="24"/>
          <w:szCs w:val="24"/>
        </w:rPr>
      </w:pPr>
      <w:r w:rsidRPr="007C2B15">
        <w:rPr>
          <w:rFonts w:ascii="Palatino Linotype" w:hAnsi="Palatino Linotype" w:cs="Arial"/>
          <w:noProof/>
          <w:sz w:val="24"/>
          <w:szCs w:val="24"/>
          <w:lang w:eastAsia="es-MX"/>
        </w:rPr>
        <mc:AlternateContent>
          <mc:Choice Requires="wps">
            <w:drawing>
              <wp:anchor distT="0" distB="0" distL="114300" distR="114300" simplePos="0" relativeHeight="251684864" behindDoc="0" locked="0" layoutInCell="1" allowOverlap="1" wp14:anchorId="726F02D6" wp14:editId="4F128984">
                <wp:simplePos x="0" y="0"/>
                <wp:positionH relativeFrom="column">
                  <wp:posOffset>2585416</wp:posOffset>
                </wp:positionH>
                <wp:positionV relativeFrom="paragraph">
                  <wp:posOffset>67144</wp:posOffset>
                </wp:positionV>
                <wp:extent cx="1041621" cy="254442"/>
                <wp:effectExtent l="19050" t="19050" r="25400" b="31750"/>
                <wp:wrapNone/>
                <wp:docPr id="12" name="Flecha izquierda 12"/>
                <wp:cNvGraphicFramePr/>
                <a:graphic xmlns:a="http://schemas.openxmlformats.org/drawingml/2006/main">
                  <a:graphicData uri="http://schemas.microsoft.com/office/word/2010/wordprocessingShape">
                    <wps:wsp>
                      <wps:cNvSpPr/>
                      <wps:spPr>
                        <a:xfrm>
                          <a:off x="0" y="0"/>
                          <a:ext cx="1041621" cy="254442"/>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1C328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2" o:spid="_x0000_s1026" type="#_x0000_t66" style="position:absolute;margin-left:203.6pt;margin-top:5.3pt;width:82pt;height:20.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" adj="2638" fillcolor="red" strokecolor="white [3212]" strokeweight="1pt"/>
            </w:pict>
          </mc:Fallback>
        </mc:AlternateContent>
      </w:r>
      <w:r w:rsidR="000326BF" w:rsidRPr="007C2B15">
        <w:rPr>
          <w:rFonts w:ascii="Palatino Linotype" w:hAnsi="Palatino Linotype" w:cs="Arial"/>
          <w:noProof/>
          <w:sz w:val="24"/>
          <w:szCs w:val="24"/>
          <w:lang w:eastAsia="es-MX"/>
        </w:rPr>
        <w:drawing>
          <wp:inline distT="0" distB="0" distL="0" distR="0" wp14:anchorId="05814B71" wp14:editId="5E937F55">
            <wp:extent cx="5756910" cy="32200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220085"/>
                    </a:xfrm>
                    <a:prstGeom prst="rect">
                      <a:avLst/>
                    </a:prstGeom>
                    <a:noFill/>
                    <a:ln>
                      <a:noFill/>
                    </a:ln>
                  </pic:spPr>
                </pic:pic>
              </a:graphicData>
            </a:graphic>
          </wp:inline>
        </w:drawing>
      </w:r>
    </w:p>
    <w:p w14:paraId="149796CC" w14:textId="77777777" w:rsidR="000326BF" w:rsidRPr="007C2B15" w:rsidRDefault="000326BF" w:rsidP="008B052B">
      <w:pPr>
        <w:spacing w:after="0" w:line="360" w:lineRule="auto"/>
        <w:jc w:val="both"/>
        <w:rPr>
          <w:rFonts w:ascii="Palatino Linotype" w:hAnsi="Palatino Linotype" w:cs="Arial"/>
          <w:sz w:val="24"/>
          <w:szCs w:val="24"/>
        </w:rPr>
      </w:pPr>
    </w:p>
    <w:p w14:paraId="794443A9" w14:textId="2E991175" w:rsidR="00531B2D" w:rsidRPr="007C2B15" w:rsidRDefault="000326BF" w:rsidP="008B052B">
      <w:pPr>
        <w:spacing w:after="0" w:line="360" w:lineRule="auto"/>
        <w:jc w:val="both"/>
        <w:rPr>
          <w:rFonts w:ascii="Palatino Linotype" w:hAnsi="Palatino Linotype" w:cs="Arial"/>
          <w:b/>
          <w:sz w:val="28"/>
          <w:szCs w:val="28"/>
        </w:rPr>
      </w:pPr>
      <w:r w:rsidRPr="007C2B15">
        <w:rPr>
          <w:rFonts w:ascii="Palatino Linotype" w:hAnsi="Palatino Linotype" w:cs="Arial"/>
          <w:b/>
          <w:sz w:val="28"/>
          <w:szCs w:val="28"/>
        </w:rPr>
        <w:t xml:space="preserve">SÉPTIMO. </w:t>
      </w:r>
      <w:r w:rsidR="00531B2D" w:rsidRPr="007C2B15">
        <w:rPr>
          <w:rFonts w:ascii="Palatino Linotype" w:hAnsi="Palatino Linotype" w:cs="Arial"/>
          <w:b/>
          <w:sz w:val="28"/>
          <w:szCs w:val="28"/>
        </w:rPr>
        <w:t>Del cierre de instrucción.</w:t>
      </w:r>
    </w:p>
    <w:p w14:paraId="4AE491A5" w14:textId="7ADADD7D" w:rsidR="00190218" w:rsidRPr="007C2B15" w:rsidRDefault="00190218" w:rsidP="008B052B">
      <w:pPr>
        <w:spacing w:after="0" w:line="360" w:lineRule="auto"/>
        <w:jc w:val="both"/>
        <w:rPr>
          <w:rFonts w:ascii="Palatino Linotype" w:hAnsi="Palatino Linotype" w:cs="Arial"/>
          <w:sz w:val="24"/>
          <w:szCs w:val="24"/>
        </w:rPr>
      </w:pPr>
      <w:r w:rsidRPr="007C2B15">
        <w:rPr>
          <w:rFonts w:ascii="Palatino Linotype" w:hAnsi="Palatino Linotype" w:cs="Arial"/>
          <w:sz w:val="24"/>
          <w:szCs w:val="24"/>
        </w:rPr>
        <w:t>Así, una vez transcurrido el término legal</w:t>
      </w:r>
      <w:r w:rsidR="007F1A04" w:rsidRPr="007C2B15">
        <w:rPr>
          <w:rFonts w:ascii="Palatino Linotype" w:hAnsi="Palatino Linotype" w:cs="Arial"/>
          <w:sz w:val="24"/>
          <w:szCs w:val="24"/>
        </w:rPr>
        <w:t>,</w:t>
      </w:r>
      <w:r w:rsidRPr="007C2B15">
        <w:rPr>
          <w:rFonts w:ascii="Palatino Linotype" w:hAnsi="Palatino Linotype" w:cs="Arial"/>
          <w:sz w:val="24"/>
          <w:szCs w:val="24"/>
        </w:rPr>
        <w:t xml:space="preserve"> se </w:t>
      </w:r>
      <w:r w:rsidR="0090649E" w:rsidRPr="007C2B15">
        <w:rPr>
          <w:rFonts w:ascii="Palatino Linotype" w:hAnsi="Palatino Linotype" w:cs="Arial"/>
          <w:sz w:val="24"/>
          <w:szCs w:val="24"/>
        </w:rPr>
        <w:t>de</w:t>
      </w:r>
      <w:r w:rsidR="00426B4D" w:rsidRPr="007C2B15">
        <w:rPr>
          <w:rFonts w:ascii="Palatino Linotype" w:hAnsi="Palatino Linotype" w:cs="Arial"/>
          <w:sz w:val="24"/>
          <w:szCs w:val="24"/>
        </w:rPr>
        <w:t>creta</w:t>
      </w:r>
      <w:r w:rsidR="000326BF" w:rsidRPr="007C2B15">
        <w:rPr>
          <w:rFonts w:ascii="Palatino Linotype" w:hAnsi="Palatino Linotype" w:cs="Arial"/>
          <w:sz w:val="24"/>
          <w:szCs w:val="24"/>
        </w:rPr>
        <w:t>ron</w:t>
      </w:r>
      <w:r w:rsidR="00426B4D" w:rsidRPr="007C2B15">
        <w:rPr>
          <w:rFonts w:ascii="Palatino Linotype" w:hAnsi="Palatino Linotype" w:cs="Arial"/>
          <w:sz w:val="24"/>
          <w:szCs w:val="24"/>
        </w:rPr>
        <w:t xml:space="preserve"> l</w:t>
      </w:r>
      <w:r w:rsidR="00A71365" w:rsidRPr="007C2B15">
        <w:rPr>
          <w:rFonts w:ascii="Palatino Linotype" w:hAnsi="Palatino Linotype" w:cs="Arial"/>
          <w:sz w:val="24"/>
          <w:szCs w:val="24"/>
        </w:rPr>
        <w:t xml:space="preserve">os </w:t>
      </w:r>
      <w:r w:rsidR="00426B4D" w:rsidRPr="007C2B15">
        <w:rPr>
          <w:rFonts w:ascii="Palatino Linotype" w:hAnsi="Palatino Linotype" w:cs="Arial"/>
          <w:sz w:val="24"/>
          <w:szCs w:val="24"/>
        </w:rPr>
        <w:t>cierre</w:t>
      </w:r>
      <w:r w:rsidR="00A71365" w:rsidRPr="007C2B15">
        <w:rPr>
          <w:rFonts w:ascii="Palatino Linotype" w:hAnsi="Palatino Linotype" w:cs="Arial"/>
          <w:sz w:val="24"/>
          <w:szCs w:val="24"/>
        </w:rPr>
        <w:t>s</w:t>
      </w:r>
      <w:r w:rsidR="00426B4D" w:rsidRPr="007C2B15">
        <w:rPr>
          <w:rFonts w:ascii="Palatino Linotype" w:hAnsi="Palatino Linotype" w:cs="Arial"/>
          <w:sz w:val="24"/>
          <w:szCs w:val="24"/>
        </w:rPr>
        <w:t xml:space="preserve"> de instrucción</w:t>
      </w:r>
      <w:r w:rsidR="002E43FA" w:rsidRPr="007C2B15">
        <w:rPr>
          <w:rFonts w:ascii="Palatino Linotype" w:hAnsi="Palatino Linotype" w:cs="Arial"/>
          <w:sz w:val="24"/>
          <w:szCs w:val="24"/>
        </w:rPr>
        <w:t xml:space="preserve"> en fecha</w:t>
      </w:r>
      <w:r w:rsidR="00745829" w:rsidRPr="007C2B15">
        <w:rPr>
          <w:rFonts w:ascii="Palatino Linotype" w:hAnsi="Palatino Linotype" w:cs="Arial"/>
          <w:sz w:val="24"/>
          <w:szCs w:val="24"/>
        </w:rPr>
        <w:t xml:space="preserve"> </w:t>
      </w:r>
      <w:r w:rsidR="000326BF" w:rsidRPr="007C2B15">
        <w:rPr>
          <w:rFonts w:ascii="Palatino Linotype" w:hAnsi="Palatino Linotype" w:cs="Arial"/>
          <w:sz w:val="24"/>
          <w:szCs w:val="24"/>
        </w:rPr>
        <w:t>cuatro</w:t>
      </w:r>
      <w:r w:rsidR="00FB10CA" w:rsidRPr="007C2B15">
        <w:rPr>
          <w:rFonts w:ascii="Palatino Linotype" w:hAnsi="Palatino Linotype" w:cs="Arial"/>
          <w:sz w:val="24"/>
          <w:szCs w:val="24"/>
        </w:rPr>
        <w:t xml:space="preserve"> de </w:t>
      </w:r>
      <w:r w:rsidR="000326BF" w:rsidRPr="007C2B15">
        <w:rPr>
          <w:rFonts w:ascii="Palatino Linotype" w:hAnsi="Palatino Linotype" w:cs="Arial"/>
          <w:sz w:val="24"/>
          <w:szCs w:val="24"/>
        </w:rPr>
        <w:t>dici</w:t>
      </w:r>
      <w:r w:rsidR="00FB10CA" w:rsidRPr="007C2B15">
        <w:rPr>
          <w:rFonts w:ascii="Palatino Linotype" w:hAnsi="Palatino Linotype" w:cs="Arial"/>
          <w:sz w:val="24"/>
          <w:szCs w:val="24"/>
        </w:rPr>
        <w:t>embre</w:t>
      </w:r>
      <w:r w:rsidR="00A71365" w:rsidRPr="007C2B15">
        <w:rPr>
          <w:rFonts w:ascii="Palatino Linotype" w:hAnsi="Palatino Linotype" w:cs="Arial"/>
          <w:sz w:val="24"/>
          <w:szCs w:val="24"/>
        </w:rPr>
        <w:t xml:space="preserve"> </w:t>
      </w:r>
      <w:r w:rsidR="002E43FA" w:rsidRPr="007C2B15">
        <w:rPr>
          <w:rFonts w:ascii="Palatino Linotype" w:hAnsi="Palatino Linotype" w:cs="Arial"/>
          <w:sz w:val="24"/>
          <w:szCs w:val="24"/>
        </w:rPr>
        <w:t>de dos mil dieci</w:t>
      </w:r>
      <w:r w:rsidR="003B4AF9" w:rsidRPr="007C2B15">
        <w:rPr>
          <w:rFonts w:ascii="Palatino Linotype" w:hAnsi="Palatino Linotype" w:cs="Arial"/>
          <w:sz w:val="24"/>
          <w:szCs w:val="24"/>
        </w:rPr>
        <w:t>ocho</w:t>
      </w:r>
      <w:r w:rsidR="002E43FA" w:rsidRPr="007C2B15">
        <w:rPr>
          <w:rFonts w:ascii="Palatino Linotype" w:hAnsi="Palatino Linotype" w:cs="Arial"/>
          <w:sz w:val="24"/>
          <w:szCs w:val="24"/>
        </w:rPr>
        <w:t>,</w:t>
      </w:r>
      <w:r w:rsidR="00426B4D" w:rsidRPr="007C2B15">
        <w:rPr>
          <w:rFonts w:ascii="Palatino Linotype" w:hAnsi="Palatino Linotype" w:cs="Arial"/>
          <w:sz w:val="24"/>
          <w:szCs w:val="24"/>
        </w:rPr>
        <w:t xml:space="preserve"> </w:t>
      </w:r>
      <w:r w:rsidR="0090649E" w:rsidRPr="007C2B15">
        <w:rPr>
          <w:rFonts w:ascii="Palatino Linotype" w:hAnsi="Palatino Linotype" w:cs="Arial"/>
          <w:sz w:val="24"/>
          <w:szCs w:val="24"/>
        </w:rPr>
        <w:t xml:space="preserve">en </w:t>
      </w:r>
      <w:r w:rsidR="00EF697F" w:rsidRPr="007C2B15">
        <w:rPr>
          <w:rFonts w:ascii="Palatino Linotype" w:hAnsi="Palatino Linotype" w:cs="Arial"/>
          <w:sz w:val="24"/>
          <w:szCs w:val="24"/>
        </w:rPr>
        <w:t>términos</w:t>
      </w:r>
      <w:r w:rsidR="0090649E" w:rsidRPr="007C2B15">
        <w:rPr>
          <w:rFonts w:ascii="Palatino Linotype" w:hAnsi="Palatino Linotype" w:cs="Arial"/>
          <w:sz w:val="24"/>
          <w:szCs w:val="24"/>
        </w:rPr>
        <w:t xml:space="preserve"> </w:t>
      </w:r>
      <w:r w:rsidRPr="007C2B15">
        <w:rPr>
          <w:rFonts w:ascii="Palatino Linotype" w:hAnsi="Palatino Linotype" w:cs="Arial"/>
          <w:sz w:val="24"/>
          <w:szCs w:val="24"/>
        </w:rPr>
        <w:t>del artículo 185</w:t>
      </w:r>
      <w:r w:rsidR="000326BF" w:rsidRPr="007C2B15">
        <w:rPr>
          <w:rFonts w:ascii="Palatino Linotype" w:hAnsi="Palatino Linotype" w:cs="Arial"/>
          <w:sz w:val="24"/>
          <w:szCs w:val="24"/>
        </w:rPr>
        <w:t>,</w:t>
      </w:r>
      <w:r w:rsidRPr="007C2B15">
        <w:rPr>
          <w:rFonts w:ascii="Palatino Linotype" w:hAnsi="Palatino Linotype" w:cs="Arial"/>
          <w:sz w:val="24"/>
          <w:szCs w:val="24"/>
        </w:rPr>
        <w:t xml:space="preserve"> Fracción </w:t>
      </w:r>
      <w:r w:rsidRPr="007C2B15">
        <w:rPr>
          <w:rFonts w:ascii="Palatino Linotype" w:hAnsi="Palatino Linotype" w:cs="Arial"/>
          <w:sz w:val="24"/>
          <w:szCs w:val="24"/>
        </w:rPr>
        <w:lastRenderedPageBreak/>
        <w:t>VI</w:t>
      </w:r>
      <w:r w:rsidR="000326BF" w:rsidRPr="007C2B15">
        <w:rPr>
          <w:rFonts w:ascii="Palatino Linotype" w:hAnsi="Palatino Linotype" w:cs="Arial"/>
          <w:sz w:val="24"/>
          <w:szCs w:val="24"/>
        </w:rPr>
        <w:t>,</w:t>
      </w:r>
      <w:r w:rsidRPr="007C2B15">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0D4AF5EB" w14:textId="77777777" w:rsidR="00FC482A" w:rsidRPr="007C2B15" w:rsidRDefault="00FC482A" w:rsidP="000326BF">
      <w:pPr>
        <w:spacing w:after="0" w:line="360" w:lineRule="auto"/>
        <w:rPr>
          <w:rFonts w:ascii="Palatino Linotype" w:hAnsi="Palatino Linotype" w:cs="Arial"/>
          <w:b/>
          <w:sz w:val="28"/>
          <w:szCs w:val="28"/>
        </w:rPr>
      </w:pPr>
    </w:p>
    <w:p w14:paraId="4FAF5AD8" w14:textId="77777777" w:rsidR="000C7F87" w:rsidRPr="007C2B15" w:rsidRDefault="000C7F87" w:rsidP="000C7F87">
      <w:pPr>
        <w:spacing w:before="240" w:line="360" w:lineRule="auto"/>
        <w:jc w:val="center"/>
        <w:rPr>
          <w:rFonts w:ascii="Palatino Linotype" w:hAnsi="Palatino Linotype" w:cs="Arial"/>
          <w:b/>
          <w:sz w:val="28"/>
        </w:rPr>
      </w:pPr>
      <w:r w:rsidRPr="007C2B15">
        <w:rPr>
          <w:rFonts w:ascii="Palatino Linotype" w:hAnsi="Palatino Linotype" w:cs="Arial"/>
          <w:b/>
          <w:sz w:val="28"/>
        </w:rPr>
        <w:t xml:space="preserve">C O N S I D E R A N D O </w:t>
      </w:r>
    </w:p>
    <w:p w14:paraId="153CF720" w14:textId="77777777" w:rsidR="000C7F87" w:rsidRPr="007C2B15" w:rsidRDefault="000C7F87" w:rsidP="000C7F87">
      <w:pPr>
        <w:pStyle w:val="Sinespaciado"/>
        <w:rPr>
          <w:sz w:val="6"/>
        </w:rPr>
      </w:pPr>
    </w:p>
    <w:p w14:paraId="5EE13441" w14:textId="77777777" w:rsidR="000C7F87" w:rsidRPr="007C2B15" w:rsidRDefault="000C7F87" w:rsidP="000C7F87">
      <w:pPr>
        <w:spacing w:after="0" w:line="360" w:lineRule="auto"/>
        <w:jc w:val="both"/>
        <w:rPr>
          <w:rFonts w:ascii="Palatino Linotype" w:hAnsi="Palatino Linotype" w:cs="Arial"/>
          <w:sz w:val="24"/>
        </w:rPr>
      </w:pPr>
      <w:r w:rsidRPr="007C2B15">
        <w:rPr>
          <w:rFonts w:ascii="Palatino Linotype" w:hAnsi="Palatino Linotype" w:cs="Arial"/>
          <w:b/>
          <w:sz w:val="28"/>
        </w:rPr>
        <w:t>PRIMERO.</w:t>
      </w:r>
      <w:r w:rsidRPr="007C2B15">
        <w:rPr>
          <w:rFonts w:ascii="Palatino Linotype" w:hAnsi="Palatino Linotype" w:cs="Arial"/>
          <w:b/>
        </w:rPr>
        <w:t xml:space="preserve"> </w:t>
      </w:r>
      <w:r w:rsidRPr="007C2B15">
        <w:rPr>
          <w:rFonts w:ascii="Palatino Linotype" w:hAnsi="Palatino Linotype" w:cs="Arial"/>
          <w:b/>
          <w:sz w:val="28"/>
          <w:szCs w:val="28"/>
        </w:rPr>
        <w:t>De la competencia</w:t>
      </w:r>
      <w:r w:rsidRPr="007C2B15">
        <w:rPr>
          <w:rFonts w:ascii="Palatino Linotype" w:hAnsi="Palatino Linotype" w:cs="Arial"/>
          <w:sz w:val="28"/>
          <w:szCs w:val="28"/>
        </w:rPr>
        <w:t>.</w:t>
      </w:r>
    </w:p>
    <w:p w14:paraId="009E9335" w14:textId="77777777" w:rsidR="000C7F87" w:rsidRPr="007C2B15" w:rsidRDefault="000C7F87" w:rsidP="000C7F87">
      <w:pPr>
        <w:spacing w:after="0" w:line="360" w:lineRule="auto"/>
        <w:jc w:val="both"/>
        <w:rPr>
          <w:rFonts w:ascii="Palatino Linotype" w:hAnsi="Palatino Linotype" w:cs="Arial"/>
          <w:sz w:val="24"/>
        </w:rPr>
      </w:pPr>
      <w:r w:rsidRPr="007C2B15">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7C2B15">
        <w:rPr>
          <w:rFonts w:ascii="Palatino Linotype" w:hAnsi="Palatino Linotype" w:cs="Arial"/>
          <w:b/>
          <w:sz w:val="24"/>
        </w:rPr>
        <w:t>La Recurrente</w:t>
      </w:r>
      <w:r w:rsidRPr="007C2B15">
        <w:rPr>
          <w:rFonts w:ascii="Palatino Linotype" w:hAnsi="Palatino Linotype" w:cs="Arial"/>
          <w:b/>
          <w:sz w:val="24"/>
          <w:szCs w:val="24"/>
        </w:rPr>
        <w:t xml:space="preserve"> </w:t>
      </w:r>
      <w:r w:rsidRPr="007C2B15">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7C2B15">
        <w:rPr>
          <w:rFonts w:ascii="Palatino Linotype" w:hAnsi="Palatino Linotype" w:cs="Arial"/>
          <w:sz w:val="24"/>
          <w:szCs w:val="24"/>
        </w:rPr>
        <w:t xml:space="preserve">1, 2 fracción II, 13, 29, 36 fracciones II y III, 176, 178, 179 fracción I, 181 párrafo tercero, 182, 185, 188 y 194 </w:t>
      </w:r>
      <w:r w:rsidRPr="007C2B1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FE7A1E4" w14:textId="77777777" w:rsidR="005366D0" w:rsidRPr="007C2B15" w:rsidRDefault="005366D0" w:rsidP="000C7F87">
      <w:pPr>
        <w:rPr>
          <w:sz w:val="24"/>
        </w:rPr>
      </w:pPr>
    </w:p>
    <w:p w14:paraId="2313ABD1" w14:textId="77777777" w:rsidR="005366D0" w:rsidRPr="007C2B15" w:rsidRDefault="005366D0" w:rsidP="005366D0">
      <w:pPr>
        <w:pStyle w:val="Sinespaciado"/>
        <w:spacing w:line="360" w:lineRule="auto"/>
        <w:jc w:val="both"/>
        <w:rPr>
          <w:rFonts w:ascii="Palatino Linotype" w:hAnsi="Palatino Linotype"/>
          <w:b/>
          <w:sz w:val="28"/>
          <w:szCs w:val="26"/>
        </w:rPr>
      </w:pPr>
      <w:r w:rsidRPr="007C2B15">
        <w:rPr>
          <w:rFonts w:ascii="Palatino Linotype" w:hAnsi="Palatino Linotype"/>
          <w:b/>
          <w:sz w:val="28"/>
          <w:szCs w:val="26"/>
        </w:rPr>
        <w:t xml:space="preserve">SEGUNDO. Sobre los alcances del recurso de revisión. </w:t>
      </w:r>
    </w:p>
    <w:p w14:paraId="44B345E5" w14:textId="77777777" w:rsidR="005366D0" w:rsidRPr="007C2B15" w:rsidRDefault="005366D0" w:rsidP="005366D0">
      <w:pPr>
        <w:pStyle w:val="Sinespaciado"/>
        <w:spacing w:line="360" w:lineRule="auto"/>
        <w:jc w:val="both"/>
        <w:rPr>
          <w:rFonts w:ascii="Palatino Linotype" w:hAnsi="Palatino Linotype"/>
        </w:rPr>
      </w:pPr>
      <w:r w:rsidRPr="007C2B15">
        <w:rPr>
          <w:rFonts w:ascii="Palatino Linotype" w:hAnsi="Palatino Linotype"/>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7C2B15">
        <w:rPr>
          <w:rFonts w:ascii="Palatino Linotype" w:hAnsi="Palatino Linotype"/>
        </w:rPr>
        <w:lastRenderedPageBreak/>
        <w:t>derecho de acceso a la información pública y garantizando el principio rector de máxima publicidad.</w:t>
      </w:r>
    </w:p>
    <w:p w14:paraId="2C8D3B48" w14:textId="77777777" w:rsidR="005366D0" w:rsidRPr="007C2B15" w:rsidRDefault="005366D0" w:rsidP="005366D0">
      <w:pPr>
        <w:pStyle w:val="Sinespaciado"/>
        <w:spacing w:line="360" w:lineRule="auto"/>
        <w:jc w:val="both"/>
        <w:rPr>
          <w:rFonts w:ascii="Palatino Linotype" w:hAnsi="Palatino Linotype"/>
        </w:rPr>
      </w:pPr>
    </w:p>
    <w:p w14:paraId="412811DF" w14:textId="77777777" w:rsidR="005366D0" w:rsidRPr="007C2B15" w:rsidRDefault="005366D0" w:rsidP="005366D0">
      <w:pPr>
        <w:pStyle w:val="Sinespaciado"/>
        <w:spacing w:line="360" w:lineRule="auto"/>
        <w:jc w:val="both"/>
        <w:rPr>
          <w:rFonts w:ascii="Palatino Linotype" w:hAnsi="Palatino Linotype"/>
          <w:b/>
          <w:sz w:val="28"/>
          <w:szCs w:val="26"/>
        </w:rPr>
      </w:pPr>
      <w:r w:rsidRPr="007C2B15">
        <w:rPr>
          <w:rFonts w:ascii="Palatino Linotype" w:hAnsi="Palatino Linotype"/>
          <w:b/>
          <w:sz w:val="28"/>
          <w:szCs w:val="26"/>
        </w:rPr>
        <w:t>TERCERO. De las causas de improcedencia.</w:t>
      </w:r>
    </w:p>
    <w:p w14:paraId="39427440" w14:textId="77777777" w:rsidR="005366D0" w:rsidRPr="007C2B15" w:rsidRDefault="005366D0" w:rsidP="005366D0">
      <w:pPr>
        <w:pStyle w:val="Sinespaciado"/>
        <w:spacing w:line="360" w:lineRule="auto"/>
        <w:jc w:val="both"/>
        <w:rPr>
          <w:rFonts w:ascii="Palatino Linotype" w:hAnsi="Palatino Linotype"/>
        </w:rPr>
      </w:pPr>
      <w:r w:rsidRPr="007C2B15">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57285BB" w14:textId="77777777" w:rsidR="005366D0" w:rsidRPr="007C2B15" w:rsidRDefault="005366D0" w:rsidP="005366D0">
      <w:pPr>
        <w:pStyle w:val="Sinespaciado"/>
        <w:spacing w:line="360" w:lineRule="auto"/>
        <w:jc w:val="both"/>
        <w:rPr>
          <w:rFonts w:ascii="Palatino Linotype" w:hAnsi="Palatino Linotype"/>
        </w:rPr>
      </w:pPr>
    </w:p>
    <w:p w14:paraId="55A3CB58" w14:textId="2E8A1A9C" w:rsidR="005366D0" w:rsidRPr="007C2B15" w:rsidRDefault="005366D0" w:rsidP="005366D0">
      <w:pPr>
        <w:pStyle w:val="Sinespaciado"/>
        <w:spacing w:line="360" w:lineRule="auto"/>
        <w:jc w:val="both"/>
        <w:rPr>
          <w:rFonts w:ascii="Palatino Linotype" w:hAnsi="Palatino Linotype"/>
        </w:rPr>
      </w:pPr>
      <w:r w:rsidRPr="007C2B15">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C2B15">
        <w:rPr>
          <w:rFonts w:ascii="Palatino Linotype" w:hAnsi="Palatino Linotype"/>
          <w:vertAlign w:val="superscript"/>
        </w:rPr>
        <w:footnoteReference w:id="1"/>
      </w:r>
      <w:r w:rsidRPr="007C2B15">
        <w:rPr>
          <w:rFonts w:ascii="Palatino Linotype" w:hAnsi="Palatino Linotype"/>
        </w:rPr>
        <w:t>.</w:t>
      </w:r>
    </w:p>
    <w:p w14:paraId="07BCE37C" w14:textId="77777777" w:rsidR="005366D0" w:rsidRPr="007C2B15" w:rsidRDefault="005366D0" w:rsidP="005366D0">
      <w:pPr>
        <w:pStyle w:val="Sinespaciado"/>
        <w:spacing w:line="360" w:lineRule="auto"/>
        <w:jc w:val="both"/>
        <w:rPr>
          <w:rFonts w:ascii="Palatino Linotype" w:hAnsi="Palatino Linotype"/>
        </w:rPr>
      </w:pPr>
      <w:r w:rsidRPr="007C2B15">
        <w:rPr>
          <w:rFonts w:ascii="Palatino Linotype" w:hAnsi="Palatino Linotype"/>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00AB4B7B" w14:textId="77777777" w:rsidR="005366D0" w:rsidRPr="007C2B15" w:rsidRDefault="005366D0" w:rsidP="005366D0">
      <w:pPr>
        <w:pStyle w:val="Sinespaciado"/>
        <w:spacing w:line="360" w:lineRule="auto"/>
        <w:jc w:val="both"/>
        <w:rPr>
          <w:rFonts w:ascii="Palatino Linotype" w:hAnsi="Palatino Linotype" w:cs="Arial"/>
        </w:rPr>
      </w:pPr>
    </w:p>
    <w:p w14:paraId="467B67E7" w14:textId="77777777" w:rsidR="005366D0" w:rsidRPr="007C2B15" w:rsidRDefault="005366D0" w:rsidP="005366D0">
      <w:pPr>
        <w:pStyle w:val="Sinespaciado"/>
        <w:spacing w:line="360" w:lineRule="auto"/>
        <w:jc w:val="both"/>
        <w:rPr>
          <w:rFonts w:ascii="Palatino Linotype" w:hAnsi="Palatino Linotype"/>
          <w:b/>
          <w:sz w:val="28"/>
          <w:szCs w:val="26"/>
        </w:rPr>
      </w:pPr>
      <w:r w:rsidRPr="007C2B15">
        <w:rPr>
          <w:rFonts w:ascii="Palatino Linotype" w:hAnsi="Palatino Linotype"/>
          <w:b/>
          <w:sz w:val="28"/>
          <w:szCs w:val="26"/>
        </w:rPr>
        <w:t>CUARTO. Estudio y resolución del asunto.</w:t>
      </w:r>
    </w:p>
    <w:p w14:paraId="074DE7EF" w14:textId="77777777" w:rsidR="005366D0" w:rsidRPr="007C2B15" w:rsidRDefault="005366D0" w:rsidP="005366D0">
      <w:pPr>
        <w:spacing w:after="0" w:line="360" w:lineRule="auto"/>
        <w:jc w:val="both"/>
        <w:rPr>
          <w:rFonts w:ascii="Palatino Linotype" w:hAnsi="Palatino Linotype"/>
          <w:sz w:val="24"/>
          <w:szCs w:val="24"/>
        </w:rPr>
      </w:pPr>
      <w:r w:rsidRPr="007C2B15">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2C760B0" w14:textId="77777777" w:rsidR="005366D0" w:rsidRPr="007C2B15" w:rsidRDefault="005366D0" w:rsidP="005366D0">
      <w:pPr>
        <w:pStyle w:val="Sinespaciado"/>
        <w:spacing w:line="360" w:lineRule="auto"/>
        <w:jc w:val="both"/>
        <w:rPr>
          <w:rFonts w:ascii="Palatino Linotype" w:hAnsi="Palatino Linotype"/>
        </w:rPr>
      </w:pPr>
    </w:p>
    <w:p w14:paraId="45D527DD" w14:textId="77777777" w:rsidR="005366D0" w:rsidRPr="007C2B15" w:rsidRDefault="005366D0" w:rsidP="005366D0">
      <w:pPr>
        <w:pStyle w:val="Sinespaciado"/>
        <w:spacing w:line="360" w:lineRule="auto"/>
        <w:jc w:val="both"/>
        <w:rPr>
          <w:rFonts w:ascii="Palatino Linotype" w:hAnsi="Palatino Linotype"/>
        </w:rPr>
      </w:pPr>
      <w:r w:rsidRPr="007C2B15">
        <w:rPr>
          <w:rFonts w:ascii="Palatino Linotype" w:hAnsi="Palatino Linotype"/>
        </w:rPr>
        <w:lastRenderedPageBreak/>
        <w:t xml:space="preserve">Con el propósito de resolver el presente medio de impugnación, es conveniente recordar que el </w:t>
      </w:r>
      <w:r w:rsidRPr="007C2B15">
        <w:rPr>
          <w:rFonts w:ascii="Palatino Linotype" w:hAnsi="Palatino Linotype"/>
          <w:b/>
        </w:rPr>
        <w:t>Recurrente</w:t>
      </w:r>
      <w:r w:rsidRPr="007C2B15">
        <w:rPr>
          <w:rFonts w:ascii="Palatino Linotype" w:hAnsi="Palatino Linotype"/>
        </w:rPr>
        <w:t xml:space="preserve"> solicitó al </w:t>
      </w:r>
      <w:r w:rsidRPr="007C2B15">
        <w:rPr>
          <w:rFonts w:ascii="Palatino Linotype" w:hAnsi="Palatino Linotype"/>
          <w:b/>
        </w:rPr>
        <w:t>Sujeto Obligado</w:t>
      </w:r>
      <w:r w:rsidRPr="007C2B15">
        <w:rPr>
          <w:rFonts w:ascii="Palatino Linotype" w:hAnsi="Palatino Linotype"/>
        </w:rPr>
        <w:t xml:space="preserve"> que se le proporcionara vía </w:t>
      </w:r>
      <w:r w:rsidRPr="007C2B15">
        <w:rPr>
          <w:rFonts w:ascii="Palatino Linotype" w:hAnsi="Palatino Linotype"/>
          <w:b/>
        </w:rPr>
        <w:t>SAIMEX</w:t>
      </w:r>
      <w:r w:rsidRPr="007C2B15">
        <w:rPr>
          <w:rFonts w:ascii="Palatino Linotype" w:hAnsi="Palatino Linotype"/>
        </w:rPr>
        <w:t>, lo siguiente:</w:t>
      </w:r>
    </w:p>
    <w:p w14:paraId="1FAF3742" w14:textId="77777777" w:rsidR="005366D0" w:rsidRPr="007C2B15" w:rsidRDefault="005366D0" w:rsidP="00237CE7">
      <w:pPr>
        <w:pStyle w:val="Sinespaciado"/>
        <w:spacing w:line="360" w:lineRule="auto"/>
        <w:jc w:val="both"/>
        <w:rPr>
          <w:rFonts w:ascii="Palatino Linotype" w:hAnsi="Palatino Linotype"/>
        </w:rPr>
      </w:pPr>
    </w:p>
    <w:p w14:paraId="6E750906" w14:textId="01BF9F28" w:rsidR="00237CE7" w:rsidRPr="007C2B15" w:rsidRDefault="005366D0" w:rsidP="005366D0">
      <w:pPr>
        <w:pStyle w:val="Sinespaciado"/>
        <w:spacing w:line="360" w:lineRule="auto"/>
        <w:ind w:left="567" w:right="567"/>
        <w:jc w:val="both"/>
        <w:rPr>
          <w:rFonts w:ascii="Palatino Linotype" w:hAnsi="Palatino Linotype"/>
        </w:rPr>
      </w:pPr>
      <w:r w:rsidRPr="007C2B15">
        <w:rPr>
          <w:rFonts w:ascii="Palatino Linotype" w:hAnsi="Palatino Linotype"/>
        </w:rPr>
        <w:t>L</w:t>
      </w:r>
      <w:r w:rsidR="00237CE7" w:rsidRPr="007C2B15">
        <w:rPr>
          <w:rFonts w:ascii="Palatino Linotype" w:hAnsi="Palatino Linotype"/>
        </w:rPr>
        <w:t xml:space="preserve">as ACTAS DE CABILDO COMPLETAS, DIGITALIZADAS, del Ayuntamiento de Nextlalpan, Estado de México, Administración 2016- 2018, celebradas entre las fechas del </w:t>
      </w:r>
      <w:r w:rsidR="00237CE7" w:rsidRPr="007C2B15">
        <w:rPr>
          <w:rFonts w:ascii="Palatino Linotype" w:hAnsi="Palatino Linotype"/>
          <w:b/>
          <w:u w:val="single"/>
        </w:rPr>
        <w:t>01 de enero al 31 de julio de 2018</w:t>
      </w:r>
      <w:r w:rsidR="00237CE7" w:rsidRPr="007C2B15">
        <w:rPr>
          <w:rFonts w:ascii="Palatino Linotype" w:hAnsi="Palatino Linotype"/>
        </w:rPr>
        <w:t xml:space="preserve">, argumentando que en el portal </w:t>
      </w:r>
      <w:r w:rsidR="00237CE7" w:rsidRPr="007C2B15">
        <w:rPr>
          <w:rFonts w:ascii="Palatino Linotype" w:hAnsi="Palatino Linotype"/>
          <w:i/>
          <w:color w:val="0000FF"/>
        </w:rPr>
        <w:t>https://www.ipomex.org.mx/ipo3/lgt/indice/nextlalpan/art_94_ii_b1.web</w:t>
      </w:r>
      <w:r w:rsidR="00237CE7" w:rsidRPr="007C2B15">
        <w:rPr>
          <w:rFonts w:ascii="Palatino Linotype" w:hAnsi="Palatino Linotype"/>
        </w:rPr>
        <w:t>, únicamente aparece un archivo xls con un listado de las sesiones, y al querer abrir el hipervínculo al acta de la sesión marca error. O en su defecto mandarme el hipervínculo que sea de acceso público.</w:t>
      </w:r>
    </w:p>
    <w:p w14:paraId="06FC8615" w14:textId="77777777" w:rsidR="00237CE7" w:rsidRPr="007C2B15" w:rsidRDefault="00237CE7" w:rsidP="000C7F87">
      <w:pPr>
        <w:pStyle w:val="Prrafodelista"/>
        <w:autoSpaceDE w:val="0"/>
        <w:autoSpaceDN w:val="0"/>
        <w:adjustRightInd w:val="0"/>
        <w:spacing w:line="360" w:lineRule="auto"/>
        <w:ind w:left="0"/>
        <w:jc w:val="both"/>
        <w:rPr>
          <w:rFonts w:ascii="Palatino Linotype" w:hAnsi="Palatino Linotype" w:cs="Arial"/>
        </w:rPr>
      </w:pPr>
    </w:p>
    <w:p w14:paraId="61E1276C" w14:textId="12E7414D" w:rsidR="00237CE7" w:rsidRPr="007C2B15" w:rsidRDefault="00237CE7" w:rsidP="00237CE7">
      <w:pPr>
        <w:pStyle w:val="Sinespaciado"/>
        <w:spacing w:line="360" w:lineRule="auto"/>
        <w:jc w:val="both"/>
        <w:rPr>
          <w:rFonts w:ascii="Palatino Linotype" w:hAnsi="Palatino Linotype"/>
        </w:rPr>
      </w:pPr>
      <w:r w:rsidRPr="007C2B15">
        <w:rPr>
          <w:rFonts w:ascii="Palatino Linotype" w:hAnsi="Palatino Linotype"/>
        </w:rPr>
        <w:t xml:space="preserve">Por lo anterior, </w:t>
      </w:r>
      <w:r w:rsidRPr="007C2B15">
        <w:rPr>
          <w:rFonts w:ascii="Palatino Linotype" w:hAnsi="Palatino Linotype"/>
          <w:b/>
        </w:rPr>
        <w:t>El Sujeto Obligado</w:t>
      </w:r>
      <w:r w:rsidRPr="007C2B15">
        <w:rPr>
          <w:rFonts w:ascii="Palatino Linotype" w:hAnsi="Palatino Linotype"/>
        </w:rPr>
        <w:t xml:space="preserve"> respondió a dichas solicitudes informando al </w:t>
      </w:r>
      <w:r w:rsidRPr="007C2B15">
        <w:rPr>
          <w:rFonts w:ascii="Palatino Linotype" w:hAnsi="Palatino Linotype"/>
          <w:b/>
        </w:rPr>
        <w:t>Recurrente</w:t>
      </w:r>
      <w:r w:rsidRPr="007C2B15">
        <w:rPr>
          <w:rFonts w:ascii="Palatino Linotype" w:hAnsi="Palatino Linotype"/>
        </w:rPr>
        <w:t xml:space="preserve"> que la información solicitada se encuentra en la siguiente liga electrónica: </w:t>
      </w:r>
      <w:hyperlink r:id="rId10" w:history="1">
        <w:r w:rsidRPr="007C2B15">
          <w:rPr>
            <w:rStyle w:val="Hipervnculo"/>
            <w:i/>
            <w:color w:val="0000FF"/>
          </w:rPr>
          <w:t>https://www.ipomex.org.mx/ipo3/lgt/indice/nextlalpan/art_94_ii_b2/0.web</w:t>
        </w:r>
      </w:hyperlink>
      <w:r w:rsidRPr="007C2B15">
        <w:rPr>
          <w:rFonts w:ascii="Palatino Linotype" w:hAnsi="Palatino Linotype"/>
        </w:rPr>
        <w:t xml:space="preserve"> o en el link </w:t>
      </w:r>
      <w:r w:rsidRPr="007C2B15">
        <w:rPr>
          <w:rStyle w:val="Hipervnculo"/>
          <w:i/>
          <w:color w:val="0000FF"/>
        </w:rPr>
        <w:t>https://www.ipomex.org.mx/ipo3/lgt/indice/nextlalpan.web</w:t>
      </w:r>
      <w:r w:rsidRPr="007C2B15">
        <w:rPr>
          <w:rFonts w:ascii="Palatino Linotype" w:hAnsi="Palatino Linotype"/>
        </w:rPr>
        <w:t>; asimismo, hizo del conocimiento del particular que dicha información es pública y de oficio.</w:t>
      </w:r>
    </w:p>
    <w:p w14:paraId="739AD220" w14:textId="77777777" w:rsidR="00237CE7" w:rsidRPr="007C2B15" w:rsidRDefault="00237CE7" w:rsidP="00237CE7">
      <w:pPr>
        <w:pStyle w:val="Sinespaciado"/>
        <w:spacing w:line="360" w:lineRule="auto"/>
        <w:jc w:val="both"/>
        <w:rPr>
          <w:rFonts w:ascii="Palatino Linotype" w:hAnsi="Palatino Linotype"/>
        </w:rPr>
      </w:pPr>
    </w:p>
    <w:p w14:paraId="4D5862D2" w14:textId="7BFC8C77" w:rsidR="00237CE7" w:rsidRPr="007C2B15" w:rsidRDefault="00237CE7" w:rsidP="00237CE7">
      <w:pPr>
        <w:pStyle w:val="Sinespaciado"/>
        <w:spacing w:line="360" w:lineRule="auto"/>
        <w:jc w:val="both"/>
        <w:rPr>
          <w:rFonts w:ascii="Palatino Linotype" w:hAnsi="Palatino Linotype"/>
        </w:rPr>
      </w:pPr>
      <w:r w:rsidRPr="007C2B15">
        <w:rPr>
          <w:rFonts w:ascii="Palatino Linotype" w:hAnsi="Palatino Linotype"/>
        </w:rPr>
        <w:t xml:space="preserve">Ante la respuesta emitida, </w:t>
      </w:r>
      <w:r w:rsidRPr="007C2B15">
        <w:rPr>
          <w:rFonts w:ascii="Palatino Linotype" w:hAnsi="Palatino Linotype"/>
          <w:b/>
        </w:rPr>
        <w:t>El Recurrente</w:t>
      </w:r>
      <w:r w:rsidRPr="007C2B15">
        <w:rPr>
          <w:rFonts w:ascii="Palatino Linotype" w:hAnsi="Palatino Linotype"/>
        </w:rPr>
        <w:t xml:space="preserve"> interpuso los presentes recursos de revisión dando como razones o motivos de inconformidad, lo siguiente </w:t>
      </w:r>
      <w:r w:rsidRPr="007C2B15">
        <w:rPr>
          <w:rFonts w:ascii="Palatino Linotype" w:hAnsi="Palatino Linotype"/>
          <w:i/>
        </w:rPr>
        <w:t>“Solo me aparece un link con un listado de sesiones y en algunos casos extractos de los acuerdos. Pero estoy solicitando las actas completas digitalizadas.”</w:t>
      </w:r>
      <w:r w:rsidRPr="007C2B15">
        <w:rPr>
          <w:rFonts w:ascii="Palatino Linotype" w:hAnsi="Palatino Linotype"/>
        </w:rPr>
        <w:t xml:space="preserve"> (Sic).</w:t>
      </w:r>
    </w:p>
    <w:p w14:paraId="266447AE" w14:textId="77777777" w:rsidR="00237CE7" w:rsidRPr="007C2B15" w:rsidRDefault="00237CE7" w:rsidP="00237CE7">
      <w:pPr>
        <w:pStyle w:val="Sinespaciado"/>
        <w:spacing w:line="360" w:lineRule="auto"/>
        <w:jc w:val="both"/>
        <w:rPr>
          <w:rFonts w:ascii="Palatino Linotype" w:hAnsi="Palatino Linotype"/>
        </w:rPr>
      </w:pPr>
    </w:p>
    <w:p w14:paraId="1E870289" w14:textId="574270FC" w:rsidR="00523CEF" w:rsidRPr="007C2B15" w:rsidRDefault="005366D0" w:rsidP="00523CEF">
      <w:pPr>
        <w:pStyle w:val="Sinespaciado"/>
        <w:spacing w:line="360" w:lineRule="auto"/>
        <w:jc w:val="both"/>
        <w:rPr>
          <w:rFonts w:ascii="Palatino Linotype" w:hAnsi="Palatino Linotype"/>
        </w:rPr>
      </w:pPr>
      <w:r w:rsidRPr="007C2B15">
        <w:rPr>
          <w:rFonts w:ascii="Palatino Linotype" w:hAnsi="Palatino Linotype"/>
          <w:noProof/>
          <w:lang w:eastAsia="es-MX"/>
        </w:rPr>
        <w:lastRenderedPageBreak/>
        <mc:AlternateContent>
          <mc:Choice Requires="wps">
            <w:drawing>
              <wp:anchor distT="0" distB="0" distL="114300" distR="114300" simplePos="0" relativeHeight="251701248" behindDoc="0" locked="0" layoutInCell="1" allowOverlap="1" wp14:anchorId="2AF55867" wp14:editId="538A5F57">
                <wp:simplePos x="0" y="0"/>
                <wp:positionH relativeFrom="column">
                  <wp:posOffset>9193</wp:posOffset>
                </wp:positionH>
                <wp:positionV relativeFrom="paragraph">
                  <wp:posOffset>3059651</wp:posOffset>
                </wp:positionV>
                <wp:extent cx="5740841" cy="4611756"/>
                <wp:effectExtent l="19050" t="19050" r="31750" b="36830"/>
                <wp:wrapNone/>
                <wp:docPr id="30" name="Conector recto 30"/>
                <wp:cNvGraphicFramePr/>
                <a:graphic xmlns:a="http://schemas.openxmlformats.org/drawingml/2006/main">
                  <a:graphicData uri="http://schemas.microsoft.com/office/word/2010/wordprocessingShape">
                    <wps:wsp>
                      <wps:cNvCnPr/>
                      <wps:spPr>
                        <a:xfrm>
                          <a:off x="0" y="0"/>
                          <a:ext cx="5740841" cy="461175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4E13B" id="Conector recto 3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7pt,240.9pt" to="452.75pt,6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" strokecolor="#5b9bd5 [3204]" strokeweight="2.25pt">
                <v:stroke joinstyle="miter"/>
              </v:line>
            </w:pict>
          </mc:Fallback>
        </mc:AlternateContent>
      </w:r>
      <w:r w:rsidR="00523CEF" w:rsidRPr="007C2B15">
        <w:rPr>
          <w:rFonts w:ascii="Palatino Linotype" w:hAnsi="Palatino Linotype"/>
        </w:rPr>
        <w:t xml:space="preserve">Por su parte, </w:t>
      </w:r>
      <w:r w:rsidR="00523CEF" w:rsidRPr="007C2B15">
        <w:rPr>
          <w:rFonts w:ascii="Palatino Linotype" w:hAnsi="Palatino Linotype"/>
          <w:b/>
        </w:rPr>
        <w:t>el Sujeto Obligado</w:t>
      </w:r>
      <w:r w:rsidR="00523CEF" w:rsidRPr="007C2B15">
        <w:rPr>
          <w:rFonts w:ascii="Palatino Linotype" w:hAnsi="Palatino Linotype"/>
        </w:rPr>
        <w:t xml:space="preserve"> rindió su Informe Justificado consistente </w:t>
      </w:r>
      <w:r w:rsidR="00F801F1" w:rsidRPr="007C2B15">
        <w:rPr>
          <w:rFonts w:ascii="Palatino Linotype" w:hAnsi="Palatino Linotype"/>
        </w:rPr>
        <w:t>en un archivo en cada uno de dichos Informes</w:t>
      </w:r>
      <w:r w:rsidR="00523CEF" w:rsidRPr="007C2B15">
        <w:rPr>
          <w:rFonts w:ascii="Palatino Linotype" w:hAnsi="Palatino Linotype"/>
        </w:rPr>
        <w:t xml:space="preserve"> denominado</w:t>
      </w:r>
      <w:r w:rsidR="00F801F1" w:rsidRPr="007C2B15">
        <w:rPr>
          <w:rFonts w:ascii="Palatino Linotype" w:hAnsi="Palatino Linotype"/>
        </w:rPr>
        <w:t xml:space="preserve">s “46.pdf”, “137.pdf”, </w:t>
      </w:r>
      <w:r w:rsidR="00523CEF" w:rsidRPr="007C2B15">
        <w:rPr>
          <w:rFonts w:ascii="Palatino Linotype" w:hAnsi="Palatino Linotype"/>
        </w:rPr>
        <w:t>“</w:t>
      </w:r>
      <w:r w:rsidR="00F801F1" w:rsidRPr="007C2B15">
        <w:rPr>
          <w:rFonts w:ascii="Palatino Linotype" w:hAnsi="Palatino Linotype"/>
        </w:rPr>
        <w:t>138</w:t>
      </w:r>
      <w:r w:rsidR="00523CEF" w:rsidRPr="007C2B15">
        <w:rPr>
          <w:rFonts w:ascii="Palatino Linotype" w:hAnsi="Palatino Linotype"/>
        </w:rPr>
        <w:t xml:space="preserve">.pdf”, </w:t>
      </w:r>
      <w:r w:rsidR="00F801F1" w:rsidRPr="007C2B15">
        <w:rPr>
          <w:rFonts w:ascii="Palatino Linotype" w:hAnsi="Palatino Linotype"/>
        </w:rPr>
        <w:t xml:space="preserve">“134.pdf”, “42.pdf”, “41.pdf” y “142.pdf”; </w:t>
      </w:r>
      <w:r w:rsidR="00523CEF" w:rsidRPr="007C2B15">
        <w:rPr>
          <w:rFonts w:ascii="Palatino Linotype" w:hAnsi="Palatino Linotype"/>
        </w:rPr>
        <w:t xml:space="preserve">de cuyo contenido se desprende </w:t>
      </w:r>
      <w:r w:rsidR="00F801F1" w:rsidRPr="007C2B15">
        <w:rPr>
          <w:rFonts w:ascii="Palatino Linotype" w:hAnsi="Palatino Linotype"/>
        </w:rPr>
        <w:t>los</w:t>
      </w:r>
      <w:r w:rsidR="00523CEF" w:rsidRPr="007C2B15">
        <w:rPr>
          <w:rFonts w:ascii="Palatino Linotype" w:hAnsi="Palatino Linotype"/>
        </w:rPr>
        <w:t xml:space="preserve"> oficio</w:t>
      </w:r>
      <w:r w:rsidR="00F801F1" w:rsidRPr="007C2B15">
        <w:rPr>
          <w:rFonts w:ascii="Palatino Linotype" w:hAnsi="Palatino Linotype"/>
        </w:rPr>
        <w:t>s firmados por el Responsable de Transparencia, Acceso a la Información Pública y Protección de Datos Personales de Nextlalpan, Estado de México</w:t>
      </w:r>
      <w:r w:rsidR="00523CEF" w:rsidRPr="007C2B15">
        <w:rPr>
          <w:rFonts w:ascii="Palatino Linotype" w:hAnsi="Palatino Linotype"/>
        </w:rPr>
        <w:t>, en el que se menciona que el enlace que contiene la información solicitada es</w:t>
      </w:r>
      <w:r w:rsidR="00F801F1" w:rsidRPr="007C2B15">
        <w:rPr>
          <w:rFonts w:ascii="Palatino Linotype" w:hAnsi="Palatino Linotype"/>
        </w:rPr>
        <w:t xml:space="preserve"> </w:t>
      </w:r>
      <w:hyperlink r:id="rId11" w:history="1">
        <w:r w:rsidR="00F801F1" w:rsidRPr="007C2B15">
          <w:rPr>
            <w:rStyle w:val="Hipervnculo"/>
            <w:i/>
            <w:color w:val="0000FF"/>
          </w:rPr>
          <w:t>https://www.ipomex.org.mx/ipo3/lgt/indice/nextlalpan/art_94_ii_b2/0.web</w:t>
        </w:r>
      </w:hyperlink>
      <w:r w:rsidR="00F801F1" w:rsidRPr="007C2B15">
        <w:rPr>
          <w:rFonts w:ascii="Palatino Linotype" w:hAnsi="Palatino Linotype"/>
        </w:rPr>
        <w:t xml:space="preserve"> o en el link </w:t>
      </w:r>
      <w:r w:rsidR="00F801F1" w:rsidRPr="007C2B15">
        <w:rPr>
          <w:rStyle w:val="Hipervnculo"/>
          <w:i/>
          <w:color w:val="0000FF"/>
        </w:rPr>
        <w:t>https://www.ipomex.org.mx/ipo3/lgt/indice/nextlalpan.web</w:t>
      </w:r>
      <w:r w:rsidR="00523CEF" w:rsidRPr="007C2B15">
        <w:rPr>
          <w:rFonts w:ascii="Palatino Linotype" w:hAnsi="Palatino Linotype"/>
        </w:rPr>
        <w:t>, además de dos capturas de pantalla en las que se observan que entre las opciones se encuentra l</w:t>
      </w:r>
      <w:r w:rsidR="00F801F1" w:rsidRPr="007C2B15">
        <w:rPr>
          <w:rFonts w:ascii="Palatino Linotype" w:hAnsi="Palatino Linotype"/>
        </w:rPr>
        <w:t>a Dirección General ya referida, de conformidad con las siguientes imágenes:</w:t>
      </w:r>
    </w:p>
    <w:p w14:paraId="14323DC9" w14:textId="43A1E06A" w:rsidR="009B2FA8" w:rsidRPr="007C2B15" w:rsidRDefault="00096367" w:rsidP="009B2FA8">
      <w:pPr>
        <w:spacing w:after="0" w:line="360" w:lineRule="auto"/>
        <w:jc w:val="both"/>
        <w:rPr>
          <w:rFonts w:ascii="Palatino Linotype" w:hAnsi="Palatino Linotype" w:cs="Arial"/>
          <w:b/>
          <w:sz w:val="28"/>
          <w:szCs w:val="28"/>
        </w:rPr>
      </w:pPr>
      <w:r w:rsidRPr="007C2B15">
        <w:rPr>
          <w:rFonts w:ascii="Palatino Linotype" w:hAnsi="Palatino Linotype" w:cs="Arial"/>
          <w:b/>
          <w:noProof/>
          <w:sz w:val="28"/>
          <w:szCs w:val="28"/>
          <w:lang w:eastAsia="es-MX"/>
        </w:rPr>
        <w:lastRenderedPageBreak/>
        <mc:AlternateContent>
          <mc:Choice Requires="wps">
            <w:drawing>
              <wp:anchor distT="0" distB="0" distL="114300" distR="114300" simplePos="0" relativeHeight="251685888" behindDoc="0" locked="0" layoutInCell="1" allowOverlap="1" wp14:anchorId="2E4BDC8F" wp14:editId="74D58C96">
                <wp:simplePos x="0" y="0"/>
                <wp:positionH relativeFrom="column">
                  <wp:posOffset>661201</wp:posOffset>
                </wp:positionH>
                <wp:positionV relativeFrom="paragraph">
                  <wp:posOffset>3667567</wp:posOffset>
                </wp:positionV>
                <wp:extent cx="4341412" cy="1256306"/>
                <wp:effectExtent l="19050" t="19050" r="21590" b="20320"/>
                <wp:wrapNone/>
                <wp:docPr id="13" name="Rectángulo 13"/>
                <wp:cNvGraphicFramePr/>
                <a:graphic xmlns:a="http://schemas.openxmlformats.org/drawingml/2006/main">
                  <a:graphicData uri="http://schemas.microsoft.com/office/word/2010/wordprocessingShape">
                    <wps:wsp>
                      <wps:cNvSpPr/>
                      <wps:spPr>
                        <a:xfrm>
                          <a:off x="0" y="0"/>
                          <a:ext cx="4341412" cy="12563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7C160" id="Rectángulo 13" o:spid="_x0000_s1026" style="position:absolute;margin-left:52.05pt;margin-top:288.8pt;width:341.85pt;height:98.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" filled="f" strokecolor="red" strokeweight="3pt"/>
            </w:pict>
          </mc:Fallback>
        </mc:AlternateContent>
      </w:r>
      <w:r w:rsidR="000D783E">
        <w:rPr>
          <w:rFonts w:ascii="Palatino Linotype" w:hAnsi="Palatino Linotype" w:cs="Arial"/>
          <w:b/>
          <w:noProof/>
          <w:sz w:val="28"/>
          <w:szCs w:val="28"/>
          <w:lang w:eastAsia="es-MX"/>
        </w:rPr>
        <w:drawing>
          <wp:inline distT="0" distB="0" distL="0" distR="0" wp14:anchorId="1A1D6130" wp14:editId="44BA8C37">
            <wp:extent cx="5725160" cy="7410450"/>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7410450"/>
                    </a:xfrm>
                    <a:prstGeom prst="rect">
                      <a:avLst/>
                    </a:prstGeom>
                    <a:noFill/>
                    <a:ln>
                      <a:noFill/>
                    </a:ln>
                  </pic:spPr>
                </pic:pic>
              </a:graphicData>
            </a:graphic>
          </wp:inline>
        </w:drawing>
      </w:r>
    </w:p>
    <w:p w14:paraId="7CF1D1DA" w14:textId="4251F140" w:rsidR="00237CE7" w:rsidRPr="007C2B15" w:rsidRDefault="00096367" w:rsidP="009B2FA8">
      <w:pPr>
        <w:spacing w:after="0" w:line="360" w:lineRule="auto"/>
        <w:jc w:val="both"/>
        <w:rPr>
          <w:rFonts w:ascii="Palatino Linotype" w:hAnsi="Palatino Linotype" w:cs="Arial"/>
          <w:b/>
          <w:sz w:val="28"/>
          <w:szCs w:val="28"/>
        </w:rPr>
      </w:pPr>
      <w:r w:rsidRPr="007C2B15">
        <w:rPr>
          <w:rFonts w:ascii="Palatino Linotype" w:hAnsi="Palatino Linotype" w:cs="Arial"/>
          <w:b/>
          <w:noProof/>
          <w:sz w:val="28"/>
          <w:szCs w:val="28"/>
          <w:lang w:eastAsia="es-MX"/>
        </w:rPr>
        <w:lastRenderedPageBreak/>
        <mc:AlternateContent>
          <mc:Choice Requires="wps">
            <w:drawing>
              <wp:anchor distT="0" distB="0" distL="114300" distR="114300" simplePos="0" relativeHeight="251686912" behindDoc="0" locked="0" layoutInCell="1" allowOverlap="1" wp14:anchorId="5CA0F240" wp14:editId="543E3A4F">
                <wp:simplePos x="0" y="0"/>
                <wp:positionH relativeFrom="column">
                  <wp:posOffset>1845945</wp:posOffset>
                </wp:positionH>
                <wp:positionV relativeFrom="paragraph">
                  <wp:posOffset>3067602</wp:posOffset>
                </wp:positionV>
                <wp:extent cx="1399430" cy="349720"/>
                <wp:effectExtent l="19050" t="19050" r="10795" b="12700"/>
                <wp:wrapNone/>
                <wp:docPr id="17" name="Rectángulo 17"/>
                <wp:cNvGraphicFramePr/>
                <a:graphic xmlns:a="http://schemas.openxmlformats.org/drawingml/2006/main">
                  <a:graphicData uri="http://schemas.microsoft.com/office/word/2010/wordprocessingShape">
                    <wps:wsp>
                      <wps:cNvSpPr/>
                      <wps:spPr>
                        <a:xfrm>
                          <a:off x="0" y="0"/>
                          <a:ext cx="1399430" cy="3497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F0D03" id="Rectángulo 17" o:spid="_x0000_s1026" style="position:absolute;margin-left:145.35pt;margin-top:241.55pt;width:110.2pt;height:27.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" filled="f" strokecolor="red" strokeweight="3pt"/>
            </w:pict>
          </mc:Fallback>
        </mc:AlternateContent>
      </w:r>
      <w:r w:rsidRPr="007C2B15">
        <w:rPr>
          <w:rFonts w:ascii="Palatino Linotype" w:hAnsi="Palatino Linotype" w:cs="Arial"/>
          <w:b/>
          <w:noProof/>
          <w:sz w:val="28"/>
          <w:szCs w:val="28"/>
          <w:lang w:eastAsia="es-MX"/>
        </w:rPr>
        <w:drawing>
          <wp:inline distT="0" distB="0" distL="0" distR="0" wp14:anchorId="45346F0A" wp14:editId="66B47B48">
            <wp:extent cx="5760720" cy="7365748"/>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14:paraId="562EFDB2" w14:textId="2FE25B01" w:rsidR="005366D0" w:rsidRPr="007C2B15" w:rsidRDefault="00096367" w:rsidP="00D711AC">
      <w:pPr>
        <w:spacing w:after="0" w:line="360" w:lineRule="auto"/>
        <w:jc w:val="both"/>
        <w:rPr>
          <w:rFonts w:ascii="Palatino Linotype" w:hAnsi="Palatino Linotype" w:cs="Arial"/>
          <w:b/>
          <w:sz w:val="28"/>
          <w:szCs w:val="28"/>
        </w:rPr>
      </w:pPr>
      <w:r w:rsidRPr="007C2B15">
        <w:rPr>
          <w:rFonts w:ascii="Palatino Linotype" w:hAnsi="Palatino Linotype" w:cs="Arial"/>
          <w:b/>
          <w:noProof/>
          <w:sz w:val="28"/>
          <w:szCs w:val="28"/>
          <w:lang w:eastAsia="es-MX"/>
        </w:rPr>
        <w:lastRenderedPageBreak/>
        <mc:AlternateContent>
          <mc:Choice Requires="wps">
            <w:drawing>
              <wp:anchor distT="0" distB="0" distL="114300" distR="114300" simplePos="0" relativeHeight="251688960" behindDoc="0" locked="0" layoutInCell="1" allowOverlap="1" wp14:anchorId="1702D991" wp14:editId="7B178A34">
                <wp:simplePos x="0" y="0"/>
                <wp:positionH relativeFrom="column">
                  <wp:posOffset>1535844</wp:posOffset>
                </wp:positionH>
                <wp:positionV relativeFrom="paragraph">
                  <wp:posOffset>2232715</wp:posOffset>
                </wp:positionV>
                <wp:extent cx="1804946" cy="3562185"/>
                <wp:effectExtent l="19050" t="19050" r="24130" b="19685"/>
                <wp:wrapNone/>
                <wp:docPr id="18" name="Rectángulo 18"/>
                <wp:cNvGraphicFramePr/>
                <a:graphic xmlns:a="http://schemas.openxmlformats.org/drawingml/2006/main">
                  <a:graphicData uri="http://schemas.microsoft.com/office/word/2010/wordprocessingShape">
                    <wps:wsp>
                      <wps:cNvSpPr/>
                      <wps:spPr>
                        <a:xfrm>
                          <a:off x="0" y="0"/>
                          <a:ext cx="1804946" cy="35621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0D7F" id="Rectángulo 18" o:spid="_x0000_s1026" style="position:absolute;margin-left:120.95pt;margin-top:175.8pt;width:142.1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" filled="f" strokecolor="red" strokeweight="3pt"/>
            </w:pict>
          </mc:Fallback>
        </mc:AlternateContent>
      </w:r>
      <w:r w:rsidRPr="007C2B15">
        <w:rPr>
          <w:rFonts w:ascii="Palatino Linotype" w:hAnsi="Palatino Linotype" w:cs="Arial"/>
          <w:b/>
          <w:noProof/>
          <w:sz w:val="28"/>
          <w:szCs w:val="28"/>
          <w:lang w:eastAsia="es-MX"/>
        </w:rPr>
        <w:drawing>
          <wp:inline distT="0" distB="0" distL="0" distR="0" wp14:anchorId="065745AA" wp14:editId="4FFEBB87">
            <wp:extent cx="5760720" cy="742006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14:paraId="4CDFE5BF" w14:textId="3CC3CAB4" w:rsidR="00493F83" w:rsidRPr="007C2B15" w:rsidRDefault="00493F83" w:rsidP="00493F83">
      <w:pPr>
        <w:pStyle w:val="Sinespaciado"/>
        <w:spacing w:line="360" w:lineRule="auto"/>
        <w:jc w:val="both"/>
        <w:rPr>
          <w:rFonts w:ascii="Palatino Linotype" w:hAnsi="Palatino Linotype"/>
        </w:rPr>
      </w:pPr>
      <w:r w:rsidRPr="007C2B15">
        <w:rPr>
          <w:rFonts w:ascii="Palatino Linotype" w:hAnsi="Palatino Linotype"/>
        </w:rPr>
        <w:lastRenderedPageBreak/>
        <w:t xml:space="preserve">No pasa desapercibido para este Órgano Garante que </w:t>
      </w:r>
      <w:r w:rsidRPr="007C2B15">
        <w:rPr>
          <w:rFonts w:ascii="Palatino Linotype" w:hAnsi="Palatino Linotype"/>
          <w:b/>
        </w:rPr>
        <w:t>El Sujeto Obligado</w:t>
      </w:r>
      <w:r w:rsidRPr="007C2B15">
        <w:rPr>
          <w:rFonts w:ascii="Palatino Linotype" w:hAnsi="Palatino Linotype"/>
        </w:rPr>
        <w:t xml:space="preserve"> emitió su respuesta el día treinta de octubre de dos mil dieciocho, esto es dentro del término de cinco días hábiles señalado por el artículo 161, de la Ley de Transparencia y Acceso a la Información Pública del Estado de México y Municipios, que a la letra indica lo siguiente:</w:t>
      </w:r>
    </w:p>
    <w:p w14:paraId="447D9EC3" w14:textId="77777777" w:rsidR="00493F83" w:rsidRPr="007C2B15" w:rsidRDefault="00493F83" w:rsidP="00493F83">
      <w:pPr>
        <w:pStyle w:val="Sinespaciado"/>
      </w:pPr>
    </w:p>
    <w:p w14:paraId="22407888" w14:textId="77777777" w:rsidR="00493F83" w:rsidRPr="007C2B15" w:rsidRDefault="00493F83" w:rsidP="00493F83">
      <w:pPr>
        <w:pStyle w:val="Sinespaciado"/>
        <w:ind w:left="567" w:right="567"/>
        <w:jc w:val="both"/>
        <w:rPr>
          <w:rFonts w:ascii="Palatino Linotype" w:hAnsi="Palatino Linotype"/>
          <w:i/>
        </w:rPr>
      </w:pPr>
      <w:r w:rsidRPr="007C2B15">
        <w:rPr>
          <w:rFonts w:ascii="Palatino Linotype" w:hAnsi="Palatino Linotype"/>
          <w:b/>
          <w:i/>
        </w:rPr>
        <w:t>Artículo 161.</w:t>
      </w:r>
      <w:r w:rsidRPr="007C2B15">
        <w:rPr>
          <w:rFonts w:ascii="Palatino Linotype" w:hAnsi="Palatino Linotype"/>
          <w:i/>
        </w:rPr>
        <w:t xml:space="preserve"> </w:t>
      </w:r>
      <w:r w:rsidRPr="007C2B15">
        <w:rPr>
          <w:rFonts w:ascii="Palatino Linotype" w:hAnsi="Palatino Linotype"/>
          <w:b/>
          <w:i/>
          <w:u w:val="single"/>
        </w:rPr>
        <w:t>Cuando la información requerida por el solicitante ya esté disponible al público en</w:t>
      </w:r>
      <w:r w:rsidRPr="007C2B15">
        <w:rPr>
          <w:rFonts w:ascii="Palatino Linotype" w:hAnsi="Palatino Linotype"/>
          <w:i/>
        </w:rPr>
        <w:t xml:space="preserve"> medios impresos, tales como libros, compendios, trípticos, registros públicos, en </w:t>
      </w:r>
      <w:r w:rsidRPr="007C2B15">
        <w:rPr>
          <w:rFonts w:ascii="Palatino Linotype" w:hAnsi="Palatino Linotype"/>
          <w:b/>
          <w:i/>
          <w:u w:val="single"/>
        </w:rPr>
        <w:t>formatos electrónicos disponibles en Internet</w:t>
      </w:r>
      <w:r w:rsidRPr="007C2B15">
        <w:rPr>
          <w:rFonts w:ascii="Palatino Linotype" w:hAnsi="Palatino Linotype"/>
          <w:i/>
        </w:rPr>
        <w:t xml:space="preserve"> o en cualquier otro medio, </w:t>
      </w:r>
      <w:r w:rsidRPr="007C2B15">
        <w:rPr>
          <w:rFonts w:ascii="Palatino Linotype" w:hAnsi="Palatino Linotype"/>
          <w:b/>
          <w:i/>
          <w:u w:val="single"/>
        </w:rPr>
        <w:t>se le hará saber por el medio requerido por el solicitante la fuente, el lugar y la forma en que puede consultar, reproducir o adquirir dicha información en un plazo no mayor a cinco días hábiles</w:t>
      </w:r>
      <w:r w:rsidRPr="007C2B15">
        <w:rPr>
          <w:rFonts w:ascii="Palatino Linotype" w:hAnsi="Palatino Linotype"/>
          <w:i/>
        </w:rPr>
        <w:t>. La fuente deberá ser precisa y concreta y no debe implicar que el solicitante realice una búsqueda en toda la información que se encuentre disponible.</w:t>
      </w:r>
    </w:p>
    <w:p w14:paraId="1E5CBD25" w14:textId="77777777" w:rsidR="00493F83" w:rsidRPr="007C2B15" w:rsidRDefault="00493F83" w:rsidP="00493F83">
      <w:pPr>
        <w:pStyle w:val="Sinespaciado"/>
        <w:spacing w:line="360" w:lineRule="auto"/>
        <w:jc w:val="both"/>
        <w:rPr>
          <w:rFonts w:ascii="Palatino Linotype" w:hAnsi="Palatino Linotype"/>
        </w:rPr>
      </w:pPr>
    </w:p>
    <w:p w14:paraId="66D0EFB5" w14:textId="65F02076" w:rsidR="00493F83" w:rsidRPr="007C2B15" w:rsidRDefault="00493F83" w:rsidP="00493F83">
      <w:pPr>
        <w:pStyle w:val="Sinespaciado"/>
        <w:spacing w:line="360" w:lineRule="auto"/>
        <w:jc w:val="both"/>
        <w:rPr>
          <w:rFonts w:ascii="Palatino Linotype" w:hAnsi="Palatino Linotype"/>
        </w:rPr>
      </w:pPr>
      <w:r w:rsidRPr="007C2B15">
        <w:rPr>
          <w:rFonts w:ascii="Palatino Linotype" w:hAnsi="Palatino Linotype"/>
        </w:rPr>
        <w:t xml:space="preserve">Así, si bien es cierto que en un primer momento </w:t>
      </w:r>
      <w:r w:rsidRPr="007C2B15">
        <w:rPr>
          <w:rFonts w:ascii="Palatino Linotype" w:hAnsi="Palatino Linotype"/>
          <w:b/>
        </w:rPr>
        <w:t>El Sujeto Obligado</w:t>
      </w:r>
      <w:r w:rsidRPr="007C2B15">
        <w:rPr>
          <w:rFonts w:ascii="Palatino Linotype" w:hAnsi="Palatino Linotype"/>
        </w:rPr>
        <w:t xml:space="preserve"> se apegó a lo dispuesto por el artículo citado, pues la solicitud de información ingresó el día veinticuatro de octubre y los cinco días hábiles concluyeron el día </w:t>
      </w:r>
      <w:r w:rsidR="0056748C" w:rsidRPr="007C2B15">
        <w:rPr>
          <w:rFonts w:ascii="Palatino Linotype" w:hAnsi="Palatino Linotype"/>
        </w:rPr>
        <w:t>treinta y uno</w:t>
      </w:r>
      <w:r w:rsidRPr="007C2B15">
        <w:rPr>
          <w:rFonts w:ascii="Palatino Linotype" w:hAnsi="Palatino Linotype"/>
        </w:rPr>
        <w:t xml:space="preserve"> de octubre; también lo es que </w:t>
      </w:r>
      <w:r w:rsidR="0056748C" w:rsidRPr="007C2B15">
        <w:rPr>
          <w:rFonts w:ascii="Palatino Linotype" w:hAnsi="Palatino Linotype"/>
          <w:b/>
        </w:rPr>
        <w:t xml:space="preserve">El </w:t>
      </w:r>
      <w:r w:rsidRPr="007C2B15">
        <w:rPr>
          <w:rFonts w:ascii="Palatino Linotype" w:hAnsi="Palatino Linotype"/>
          <w:b/>
        </w:rPr>
        <w:t>Sujeto Obligado</w:t>
      </w:r>
      <w:r w:rsidRPr="007C2B15">
        <w:rPr>
          <w:rFonts w:ascii="Palatino Linotype" w:hAnsi="Palatino Linotype"/>
        </w:rPr>
        <w:t xml:space="preserve"> únicamente se limitó a referir la liga electrónica en la que se puede acceder a la información y señaló el submenú que debió ser consultado, por lo que no se considera que las indicaciones hayan sido precisas y concretas como lo ordena el mismo ordenamiento.</w:t>
      </w:r>
    </w:p>
    <w:p w14:paraId="7888E697" w14:textId="77777777" w:rsidR="00493F83" w:rsidRPr="007C2B15" w:rsidRDefault="00493F83" w:rsidP="00493F83">
      <w:pPr>
        <w:pStyle w:val="Sinespaciado"/>
        <w:spacing w:line="360" w:lineRule="auto"/>
        <w:jc w:val="both"/>
        <w:rPr>
          <w:rFonts w:ascii="Palatino Linotype" w:hAnsi="Palatino Linotype"/>
        </w:rPr>
      </w:pPr>
    </w:p>
    <w:p w14:paraId="37032804" w14:textId="737B1C59" w:rsidR="00493F83" w:rsidRPr="007C2B15" w:rsidRDefault="00493F83" w:rsidP="00493F83">
      <w:pPr>
        <w:pStyle w:val="Sinespaciado"/>
        <w:spacing w:line="360" w:lineRule="auto"/>
        <w:jc w:val="both"/>
        <w:rPr>
          <w:rFonts w:ascii="Palatino Linotype" w:hAnsi="Palatino Linotype"/>
        </w:rPr>
      </w:pPr>
      <w:r w:rsidRPr="007C2B15">
        <w:rPr>
          <w:rFonts w:ascii="Palatino Linotype" w:hAnsi="Palatino Linotype"/>
        </w:rPr>
        <w:t xml:space="preserve">No obstante, al momento de rendir su Informe Justificado, </w:t>
      </w:r>
      <w:r w:rsidR="0056748C" w:rsidRPr="007C2B15">
        <w:rPr>
          <w:rFonts w:ascii="Palatino Linotype" w:hAnsi="Palatino Linotype"/>
          <w:b/>
        </w:rPr>
        <w:t xml:space="preserve">El </w:t>
      </w:r>
      <w:r w:rsidRPr="007C2B15">
        <w:rPr>
          <w:rFonts w:ascii="Palatino Linotype" w:hAnsi="Palatino Linotype"/>
          <w:b/>
        </w:rPr>
        <w:t>Sujeto Obligado</w:t>
      </w:r>
      <w:r w:rsidRPr="007C2B15">
        <w:rPr>
          <w:rFonts w:ascii="Palatino Linotype" w:hAnsi="Palatino Linotype"/>
        </w:rPr>
        <w:t xml:space="preserve"> señaló detalladamente el proceso que </w:t>
      </w:r>
      <w:r w:rsidR="0056748C" w:rsidRPr="007C2B15">
        <w:rPr>
          <w:rFonts w:ascii="Palatino Linotype" w:hAnsi="Palatino Linotype"/>
          <w:b/>
        </w:rPr>
        <w:t xml:space="preserve">El </w:t>
      </w:r>
      <w:r w:rsidRPr="007C2B15">
        <w:rPr>
          <w:rFonts w:ascii="Palatino Linotype" w:hAnsi="Palatino Linotype"/>
          <w:b/>
        </w:rPr>
        <w:t>Recurrente</w:t>
      </w:r>
      <w:r w:rsidRPr="007C2B15">
        <w:rPr>
          <w:rFonts w:ascii="Palatino Linotype" w:hAnsi="Palatino Linotype"/>
        </w:rPr>
        <w:t xml:space="preserve"> debe seguir para obtener los datos que requirió en la liga electrónica mencionada en la respuesta, tal y como quedó constatado con las imágen</w:t>
      </w:r>
      <w:r w:rsidR="0056748C" w:rsidRPr="007C2B15">
        <w:rPr>
          <w:rFonts w:ascii="Palatino Linotype" w:hAnsi="Palatino Linotype"/>
        </w:rPr>
        <w:t>es insertadas con anterioridad.</w:t>
      </w:r>
    </w:p>
    <w:p w14:paraId="0F22F05B" w14:textId="77777777" w:rsidR="00493F83" w:rsidRPr="007C2B15" w:rsidRDefault="00493F83" w:rsidP="00493F83">
      <w:pPr>
        <w:pStyle w:val="Sinespaciado"/>
        <w:spacing w:line="360" w:lineRule="auto"/>
        <w:jc w:val="both"/>
        <w:rPr>
          <w:rFonts w:ascii="Palatino Linotype" w:hAnsi="Palatino Linotype"/>
        </w:rPr>
      </w:pPr>
    </w:p>
    <w:p w14:paraId="4A6B90CD" w14:textId="77777777" w:rsidR="00493F83" w:rsidRPr="007C2B15" w:rsidRDefault="00493F83" w:rsidP="00493F83">
      <w:pPr>
        <w:pStyle w:val="Sinespaciado"/>
        <w:spacing w:line="360" w:lineRule="auto"/>
        <w:jc w:val="both"/>
        <w:rPr>
          <w:rFonts w:ascii="Palatino Linotype" w:hAnsi="Palatino Linotype" w:cs="Arial"/>
          <w:lang w:eastAsia="es-MX"/>
        </w:rPr>
      </w:pPr>
      <w:r w:rsidRPr="007C2B15">
        <w:rPr>
          <w:rFonts w:ascii="Palatino Linotype" w:hAnsi="Palatino Linotype"/>
        </w:rPr>
        <w:lastRenderedPageBreak/>
        <w:t xml:space="preserve">Por lo anterior, se tiene que existió un pronunciamiento por parte del Sujeto Obligado, por lo cual es necesario recalcar que </w:t>
      </w:r>
      <w:r w:rsidRPr="007C2B15">
        <w:rPr>
          <w:rFonts w:ascii="Palatino Linotype" w:hAnsi="Palatino Linotype" w:cs="Arial"/>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14:paraId="1B9ED5BA" w14:textId="77777777" w:rsidR="00493F83" w:rsidRPr="007C2B15" w:rsidRDefault="00493F83" w:rsidP="00493F83">
      <w:pPr>
        <w:pStyle w:val="Sinespaciado"/>
        <w:spacing w:line="360" w:lineRule="auto"/>
        <w:jc w:val="both"/>
        <w:rPr>
          <w:rFonts w:ascii="Palatino Linotype" w:hAnsi="Palatino Linotype" w:cs="Arial"/>
          <w:lang w:eastAsia="es-MX"/>
        </w:rPr>
      </w:pPr>
    </w:p>
    <w:p w14:paraId="3779FE76" w14:textId="77777777" w:rsidR="00493F83" w:rsidRPr="007C2B15" w:rsidRDefault="00493F83" w:rsidP="00493F83">
      <w:pPr>
        <w:spacing w:line="240" w:lineRule="auto"/>
        <w:ind w:left="567" w:right="567"/>
        <w:jc w:val="both"/>
        <w:rPr>
          <w:rFonts w:ascii="Palatino Linotype" w:hAnsi="Palatino Linotype" w:cs="Arial"/>
          <w:i/>
          <w:lang w:eastAsia="es-MX"/>
        </w:rPr>
      </w:pPr>
      <w:r w:rsidRPr="007C2B15">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7C2B15">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03F443F6" w14:textId="77777777" w:rsidR="00493F83" w:rsidRPr="007C2B15" w:rsidRDefault="00493F83" w:rsidP="00096367">
      <w:pPr>
        <w:pStyle w:val="Sinespaciado"/>
        <w:spacing w:line="360" w:lineRule="auto"/>
        <w:jc w:val="both"/>
        <w:rPr>
          <w:rFonts w:ascii="Palatino Linotype" w:hAnsi="Palatino Linotype"/>
        </w:rPr>
      </w:pPr>
    </w:p>
    <w:p w14:paraId="4DF6A2E4" w14:textId="08E15B69" w:rsidR="00096367" w:rsidRPr="007C2B15" w:rsidRDefault="00096367" w:rsidP="0056748C">
      <w:pPr>
        <w:pStyle w:val="Sinespaciado"/>
        <w:spacing w:line="360" w:lineRule="auto"/>
        <w:jc w:val="both"/>
        <w:rPr>
          <w:rFonts w:ascii="Palatino Linotype" w:hAnsi="Palatino Linotype"/>
        </w:rPr>
      </w:pPr>
      <w:r w:rsidRPr="007C2B15">
        <w:rPr>
          <w:rFonts w:ascii="Palatino Linotype" w:hAnsi="Palatino Linotype"/>
        </w:rPr>
        <w:t xml:space="preserve">De lo anterior se desprende que </w:t>
      </w:r>
      <w:r w:rsidRPr="007C2B15">
        <w:rPr>
          <w:rFonts w:ascii="Palatino Linotype" w:hAnsi="Palatino Linotype"/>
          <w:b/>
        </w:rPr>
        <w:t>El Recurrente</w:t>
      </w:r>
      <w:r w:rsidRPr="007C2B15">
        <w:rPr>
          <w:rFonts w:ascii="Palatino Linotype" w:hAnsi="Palatino Linotype"/>
        </w:rPr>
        <w:t xml:space="preserve"> se inconforma debido a que, en un primer momento, en la dirección electrónica proporcionada por </w:t>
      </w:r>
      <w:r w:rsidRPr="007C2B15">
        <w:rPr>
          <w:rFonts w:ascii="Palatino Linotype" w:hAnsi="Palatino Linotype"/>
          <w:b/>
        </w:rPr>
        <w:t>El Sujeto Obligado</w:t>
      </w:r>
      <w:r w:rsidRPr="007C2B15">
        <w:rPr>
          <w:rFonts w:ascii="Palatino Linotype" w:hAnsi="Palatino Linotype"/>
        </w:rPr>
        <w:t xml:space="preserve"> no se encontraba la información de las Actas y en algunos ca</w:t>
      </w:r>
      <w:r w:rsidR="00493F83" w:rsidRPr="007C2B15">
        <w:rPr>
          <w:rFonts w:ascii="Palatino Linotype" w:hAnsi="Palatino Linotype"/>
        </w:rPr>
        <w:t>s</w:t>
      </w:r>
      <w:r w:rsidRPr="007C2B15">
        <w:rPr>
          <w:rFonts w:ascii="Palatino Linotype" w:hAnsi="Palatino Linotype"/>
        </w:rPr>
        <w:t xml:space="preserve">os extractos de los acuerdos, por lo que las solicitó digitalizadas; sin embargo, </w:t>
      </w:r>
      <w:r w:rsidRPr="007C2B15">
        <w:rPr>
          <w:rFonts w:ascii="Palatino Linotype" w:hAnsi="Palatino Linotype"/>
          <w:b/>
        </w:rPr>
        <w:t>El Sujeto Obligado</w:t>
      </w:r>
      <w:r w:rsidR="009B6917" w:rsidRPr="007C2B15">
        <w:rPr>
          <w:rFonts w:ascii="Palatino Linotype" w:hAnsi="Palatino Linotype"/>
        </w:rPr>
        <w:t xml:space="preserve"> reiteró</w:t>
      </w:r>
      <w:r w:rsidRPr="007C2B15">
        <w:rPr>
          <w:rFonts w:ascii="Palatino Linotype" w:hAnsi="Palatino Linotype"/>
        </w:rPr>
        <w:t xml:space="preserve"> que la información requerida por el hoy </w:t>
      </w:r>
      <w:r w:rsidRPr="007C2B15">
        <w:rPr>
          <w:rFonts w:ascii="Palatino Linotype" w:hAnsi="Palatino Linotype"/>
          <w:b/>
        </w:rPr>
        <w:t>Recurrente</w:t>
      </w:r>
      <w:r w:rsidRPr="007C2B15">
        <w:rPr>
          <w:rFonts w:ascii="Palatino Linotype" w:hAnsi="Palatino Linotype"/>
        </w:rPr>
        <w:t xml:space="preserve"> puede ser consultada en la dirección electrónica citada, lo que sustentó con las imágenes contenidas anteriormente.</w:t>
      </w:r>
    </w:p>
    <w:p w14:paraId="09D3D36E" w14:textId="52E40FD6" w:rsidR="00096367" w:rsidRPr="007C2B15" w:rsidRDefault="00096367" w:rsidP="00096367">
      <w:pPr>
        <w:pStyle w:val="Sinespaciado"/>
        <w:spacing w:line="360" w:lineRule="auto"/>
        <w:jc w:val="both"/>
        <w:rPr>
          <w:rFonts w:ascii="Palatino Linotype" w:hAnsi="Palatino Linotype"/>
        </w:rPr>
      </w:pPr>
      <w:r w:rsidRPr="007C2B15">
        <w:rPr>
          <w:rFonts w:ascii="Palatino Linotype" w:hAnsi="Palatino Linotype"/>
        </w:rPr>
        <w:lastRenderedPageBreak/>
        <w:t xml:space="preserve">Así que, con el propósito de verificar lo señalado por las partes, se procedió a ingresar a la liga electrónica referida por </w:t>
      </w:r>
      <w:r w:rsidRPr="007C2B15">
        <w:rPr>
          <w:rFonts w:ascii="Palatino Linotype" w:hAnsi="Palatino Linotype"/>
          <w:b/>
        </w:rPr>
        <w:t>El Sujeto Obligado</w:t>
      </w:r>
      <w:r w:rsidRPr="007C2B15">
        <w:rPr>
          <w:rFonts w:ascii="Palatino Linotype" w:hAnsi="Palatino Linotype"/>
        </w:rPr>
        <w:t>, encontrándose con la siguiente información:</w:t>
      </w:r>
    </w:p>
    <w:p w14:paraId="5D093586" w14:textId="10A33885" w:rsidR="00C10433" w:rsidRPr="007C2B15" w:rsidRDefault="00C10433" w:rsidP="00096367">
      <w:pPr>
        <w:pStyle w:val="Sinespaciado"/>
        <w:spacing w:line="360" w:lineRule="auto"/>
        <w:jc w:val="both"/>
        <w:rPr>
          <w:rFonts w:ascii="Palatino Linotype" w:hAnsi="Palatino Linotype"/>
        </w:rPr>
      </w:pPr>
      <w:r w:rsidRPr="007C2B15">
        <w:rPr>
          <w:noProof/>
          <w:lang w:eastAsia="es-MX"/>
        </w:rPr>
        <mc:AlternateContent>
          <mc:Choice Requires="wps">
            <w:drawing>
              <wp:anchor distT="0" distB="0" distL="114300" distR="114300" simplePos="0" relativeHeight="251693056" behindDoc="0" locked="0" layoutInCell="1" allowOverlap="1" wp14:anchorId="60BBF37F" wp14:editId="2096C5BD">
                <wp:simplePos x="0" y="0"/>
                <wp:positionH relativeFrom="column">
                  <wp:posOffset>96658</wp:posOffset>
                </wp:positionH>
                <wp:positionV relativeFrom="paragraph">
                  <wp:posOffset>58696</wp:posOffset>
                </wp:positionV>
                <wp:extent cx="3816626" cy="209550"/>
                <wp:effectExtent l="19050" t="19050" r="12700" b="19050"/>
                <wp:wrapNone/>
                <wp:docPr id="19" name="Rectángulo 19"/>
                <wp:cNvGraphicFramePr/>
                <a:graphic xmlns:a="http://schemas.openxmlformats.org/drawingml/2006/main">
                  <a:graphicData uri="http://schemas.microsoft.com/office/word/2010/wordprocessingShape">
                    <wps:wsp>
                      <wps:cNvSpPr/>
                      <wps:spPr>
                        <a:xfrm>
                          <a:off x="0" y="0"/>
                          <a:ext cx="3816626"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DA4A89" id="Rectángulo 19" o:spid="_x0000_s1026" style="position:absolute;margin-left:7.6pt;margin-top:4.6pt;width:300.5pt;height:1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" filled="f" strokecolor="red" strokeweight="2.25pt"/>
            </w:pict>
          </mc:Fallback>
        </mc:AlternateContent>
      </w:r>
      <w:r w:rsidRPr="007C2B15">
        <w:rPr>
          <w:rFonts w:ascii="Palatino Linotype" w:hAnsi="Palatino Linotype"/>
          <w:noProof/>
          <w:lang w:eastAsia="es-MX"/>
        </w:rPr>
        <w:drawing>
          <wp:inline distT="0" distB="0" distL="0" distR="0" wp14:anchorId="0FAA967D" wp14:editId="4C2F44DA">
            <wp:extent cx="5755415" cy="2703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6043" cy="272723"/>
                    </a:xfrm>
                    <a:prstGeom prst="rect">
                      <a:avLst/>
                    </a:prstGeom>
                    <a:noFill/>
                    <a:ln>
                      <a:noFill/>
                    </a:ln>
                  </pic:spPr>
                </pic:pic>
              </a:graphicData>
            </a:graphic>
          </wp:inline>
        </w:drawing>
      </w:r>
    </w:p>
    <w:p w14:paraId="53282840" w14:textId="77777777" w:rsidR="00237CE7" w:rsidRPr="007C2B15" w:rsidRDefault="00237CE7" w:rsidP="00C10433">
      <w:pPr>
        <w:pStyle w:val="Sinespaciado"/>
        <w:rPr>
          <w:sz w:val="2"/>
        </w:rPr>
      </w:pPr>
    </w:p>
    <w:p w14:paraId="469D041A" w14:textId="06CF4475" w:rsidR="00237CE7" w:rsidRPr="007C2B15" w:rsidRDefault="00C10433" w:rsidP="009B2FA8">
      <w:pPr>
        <w:spacing w:after="0" w:line="360" w:lineRule="auto"/>
        <w:jc w:val="both"/>
        <w:rPr>
          <w:rFonts w:ascii="Palatino Linotype" w:hAnsi="Palatino Linotype" w:cs="Arial"/>
          <w:b/>
          <w:sz w:val="28"/>
          <w:szCs w:val="28"/>
        </w:rPr>
      </w:pPr>
      <w:r w:rsidRPr="007C2B15">
        <w:rPr>
          <w:rFonts w:ascii="Palatino Linotype" w:hAnsi="Palatino Linotype" w:cs="Arial"/>
          <w:b/>
          <w:noProof/>
          <w:sz w:val="28"/>
          <w:szCs w:val="28"/>
          <w:lang w:eastAsia="es-MX"/>
        </w:rPr>
        <mc:AlternateContent>
          <mc:Choice Requires="wps">
            <w:drawing>
              <wp:anchor distT="0" distB="0" distL="114300" distR="114300" simplePos="0" relativeHeight="251691008" behindDoc="0" locked="0" layoutInCell="1" allowOverlap="1" wp14:anchorId="5881DFB8" wp14:editId="5CA2AC5E">
                <wp:simplePos x="0" y="0"/>
                <wp:positionH relativeFrom="column">
                  <wp:posOffset>836129</wp:posOffset>
                </wp:positionH>
                <wp:positionV relativeFrom="paragraph">
                  <wp:posOffset>1707515</wp:posOffset>
                </wp:positionV>
                <wp:extent cx="2639833" cy="715617"/>
                <wp:effectExtent l="19050" t="19050" r="27305" b="27940"/>
                <wp:wrapNone/>
                <wp:docPr id="6" name="Rectángulo redondeado 6"/>
                <wp:cNvGraphicFramePr/>
                <a:graphic xmlns:a="http://schemas.openxmlformats.org/drawingml/2006/main">
                  <a:graphicData uri="http://schemas.microsoft.com/office/word/2010/wordprocessingShape">
                    <wps:wsp>
                      <wps:cNvSpPr/>
                      <wps:spPr>
                        <a:xfrm>
                          <a:off x="0" y="0"/>
                          <a:ext cx="2639833" cy="71561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57CF1" id="Rectángulo redondeado 6" o:spid="_x0000_s1026" style="position:absolute;margin-left:65.85pt;margin-top:134.45pt;width:207.85pt;height:5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" filled="f" strokecolor="red" strokeweight="3pt">
                <v:stroke joinstyle="miter"/>
              </v:roundrect>
            </w:pict>
          </mc:Fallback>
        </mc:AlternateContent>
      </w:r>
      <w:r w:rsidRPr="007C2B15">
        <w:rPr>
          <w:rFonts w:ascii="Palatino Linotype" w:hAnsi="Palatino Linotype" w:cs="Arial"/>
          <w:b/>
          <w:noProof/>
          <w:sz w:val="28"/>
          <w:szCs w:val="28"/>
          <w:lang w:eastAsia="es-MX"/>
        </w:rPr>
        <mc:AlternateContent>
          <mc:Choice Requires="wps">
            <w:drawing>
              <wp:anchor distT="0" distB="0" distL="114300" distR="114300" simplePos="0" relativeHeight="251689984" behindDoc="0" locked="0" layoutInCell="1" allowOverlap="1" wp14:anchorId="6D66C0E5" wp14:editId="10A8F252">
                <wp:simplePos x="0" y="0"/>
                <wp:positionH relativeFrom="column">
                  <wp:posOffset>446515</wp:posOffset>
                </wp:positionH>
                <wp:positionV relativeFrom="paragraph">
                  <wp:posOffset>999849</wp:posOffset>
                </wp:positionV>
                <wp:extent cx="2226366" cy="270344"/>
                <wp:effectExtent l="19050" t="19050" r="21590" b="15875"/>
                <wp:wrapNone/>
                <wp:docPr id="4" name="Rectángulo 4"/>
                <wp:cNvGraphicFramePr/>
                <a:graphic xmlns:a="http://schemas.openxmlformats.org/drawingml/2006/main">
                  <a:graphicData uri="http://schemas.microsoft.com/office/word/2010/wordprocessingShape">
                    <wps:wsp>
                      <wps:cNvSpPr/>
                      <wps:spPr>
                        <a:xfrm>
                          <a:off x="0" y="0"/>
                          <a:ext cx="2226366" cy="2703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35B335" id="Rectángulo 4" o:spid="_x0000_s1026" style="position:absolute;margin-left:35.15pt;margin-top:78.75pt;width:175.3pt;height:21.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" filled="f" strokecolor="red" strokeweight="3pt"/>
            </w:pict>
          </mc:Fallback>
        </mc:AlternateContent>
      </w:r>
      <w:r w:rsidRPr="007C2B15">
        <w:rPr>
          <w:rFonts w:ascii="Palatino Linotype" w:hAnsi="Palatino Linotype" w:cs="Arial"/>
          <w:b/>
          <w:noProof/>
          <w:sz w:val="28"/>
          <w:szCs w:val="28"/>
          <w:lang w:eastAsia="es-MX"/>
        </w:rPr>
        <w:drawing>
          <wp:inline distT="0" distB="0" distL="0" distR="0" wp14:anchorId="0BAB93EE" wp14:editId="1BCEE234">
            <wp:extent cx="5751951" cy="3919993"/>
            <wp:effectExtent l="0" t="0" r="127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4121" cy="3948732"/>
                    </a:xfrm>
                    <a:prstGeom prst="rect">
                      <a:avLst/>
                    </a:prstGeom>
                    <a:noFill/>
                    <a:ln>
                      <a:noFill/>
                    </a:ln>
                  </pic:spPr>
                </pic:pic>
              </a:graphicData>
            </a:graphic>
          </wp:inline>
        </w:drawing>
      </w:r>
    </w:p>
    <w:p w14:paraId="4C438C3A" w14:textId="77777777" w:rsidR="0056748C" w:rsidRPr="007C2B15" w:rsidRDefault="0056748C" w:rsidP="0056748C">
      <w:pPr>
        <w:pStyle w:val="Sinespaciado"/>
      </w:pPr>
    </w:p>
    <w:p w14:paraId="227999A6" w14:textId="6F8CF96F" w:rsidR="007E7DBB" w:rsidRPr="007C2B15" w:rsidRDefault="00C10433" w:rsidP="007E7DBB">
      <w:pPr>
        <w:pStyle w:val="Sinespaciado"/>
        <w:spacing w:line="360" w:lineRule="auto"/>
        <w:jc w:val="both"/>
        <w:rPr>
          <w:rFonts w:ascii="Palatino Linotype" w:hAnsi="Palatino Linotype" w:cs="Arial"/>
          <w:color w:val="000000" w:themeColor="text1"/>
        </w:rPr>
      </w:pPr>
      <w:r w:rsidRPr="007C2B15">
        <w:rPr>
          <w:rFonts w:ascii="Palatino Linotype" w:hAnsi="Palatino Linotype"/>
        </w:rPr>
        <w:t xml:space="preserve">Así, se observa que en la página electrónica señalada por </w:t>
      </w:r>
      <w:r w:rsidR="002043FA" w:rsidRPr="007C2B15">
        <w:rPr>
          <w:rFonts w:ascii="Palatino Linotype" w:hAnsi="Palatino Linotype"/>
          <w:b/>
        </w:rPr>
        <w:t xml:space="preserve">El </w:t>
      </w:r>
      <w:r w:rsidRPr="007C2B15">
        <w:rPr>
          <w:rFonts w:ascii="Palatino Linotype" w:hAnsi="Palatino Linotype"/>
          <w:b/>
        </w:rPr>
        <w:t>Sujeto Obligado</w:t>
      </w:r>
      <w:r w:rsidRPr="007C2B15">
        <w:rPr>
          <w:rFonts w:ascii="Palatino Linotype" w:hAnsi="Palatino Linotype"/>
        </w:rPr>
        <w:t xml:space="preserve"> se encuentra</w:t>
      </w:r>
      <w:r w:rsidR="002043FA" w:rsidRPr="007C2B15">
        <w:rPr>
          <w:rFonts w:ascii="Palatino Linotype" w:hAnsi="Palatino Linotype"/>
        </w:rPr>
        <w:t>n cuarenta y cuatro registros de las Sesiones celebradas de Cabildo, correspondientes al año dos mil dieciocho, con fecha de actualización treinta de noviembre del mismo año</w:t>
      </w:r>
      <w:r w:rsidRPr="007C2B15">
        <w:rPr>
          <w:rFonts w:ascii="Palatino Linotype" w:hAnsi="Palatino Linotype" w:cs="Arial"/>
          <w:color w:val="000000" w:themeColor="text1"/>
        </w:rPr>
        <w:t xml:space="preserve">; </w:t>
      </w:r>
      <w:r w:rsidR="000315BA" w:rsidRPr="007C2B15">
        <w:rPr>
          <w:rFonts w:ascii="Palatino Linotype" w:hAnsi="Palatino Linotype" w:cs="Arial"/>
          <w:color w:val="000000" w:themeColor="text1"/>
        </w:rPr>
        <w:t xml:space="preserve">por lo que </w:t>
      </w:r>
      <w:r w:rsidRPr="007C2B15">
        <w:rPr>
          <w:rFonts w:ascii="Palatino Linotype" w:hAnsi="Palatino Linotype" w:cs="Arial"/>
          <w:color w:val="000000" w:themeColor="text1"/>
        </w:rPr>
        <w:t xml:space="preserve">al realizar un análisis de </w:t>
      </w:r>
      <w:r w:rsidR="007E7DBB" w:rsidRPr="007C2B15">
        <w:rPr>
          <w:rFonts w:ascii="Palatino Linotype" w:hAnsi="Palatino Linotype" w:cs="Arial"/>
          <w:color w:val="000000" w:themeColor="text1"/>
        </w:rPr>
        <w:t>cada uno de los</w:t>
      </w:r>
      <w:r w:rsidRPr="007C2B15">
        <w:rPr>
          <w:rFonts w:ascii="Palatino Linotype" w:hAnsi="Palatino Linotype" w:cs="Arial"/>
          <w:color w:val="000000" w:themeColor="text1"/>
        </w:rPr>
        <w:t xml:space="preserve"> registros que contiene el sitio de internet referido, se puede apreciar que todos contiene información sobre </w:t>
      </w:r>
      <w:r w:rsidR="007E7DBB" w:rsidRPr="007C2B15">
        <w:rPr>
          <w:rFonts w:ascii="Palatino Linotype" w:hAnsi="Palatino Linotype" w:cs="Arial"/>
          <w:color w:val="000000" w:themeColor="text1"/>
        </w:rPr>
        <w:t>la</w:t>
      </w:r>
      <w:r w:rsidRPr="007C2B15">
        <w:rPr>
          <w:rFonts w:ascii="Palatino Linotype" w:hAnsi="Palatino Linotype" w:cs="Arial"/>
          <w:color w:val="000000" w:themeColor="text1"/>
        </w:rPr>
        <w:t xml:space="preserve"> </w:t>
      </w:r>
      <w:r w:rsidR="007E7DBB" w:rsidRPr="007C2B15">
        <w:rPr>
          <w:rFonts w:ascii="Palatino Linotype" w:hAnsi="Palatino Linotype" w:cs="Arial"/>
          <w:color w:val="000000" w:themeColor="text1"/>
        </w:rPr>
        <w:t xml:space="preserve">Fecha de inicio y término del periodo que se informa; el Número de Sesión; el Hipervínculo a la orden del día (Enlace externo): </w:t>
      </w:r>
      <w:hyperlink r:id="rId17" w:history="1">
        <w:r w:rsidR="007E7DBB" w:rsidRPr="007C2B15">
          <w:rPr>
            <w:rStyle w:val="Hipervnculo"/>
            <w:rFonts w:ascii="Palatino Linotype" w:hAnsi="Palatino Linotype" w:cs="Arial"/>
          </w:rPr>
          <w:t>https://www.ipomex.org.mx</w:t>
        </w:r>
      </w:hyperlink>
      <w:r w:rsidR="007E7DBB" w:rsidRPr="007C2B15">
        <w:rPr>
          <w:rFonts w:ascii="Palatino Linotype" w:hAnsi="Palatino Linotype" w:cs="Arial"/>
          <w:color w:val="000000" w:themeColor="text1"/>
        </w:rPr>
        <w:t xml:space="preserve">; el Nombre de servidores públicos y/o toda persona que funja como responsable y/o asistente y cargo; el Hipervínculo a lista de asistencia (Enlace externo): </w:t>
      </w:r>
      <w:hyperlink r:id="rId18" w:history="1">
        <w:r w:rsidR="007E7DBB" w:rsidRPr="007C2B15">
          <w:rPr>
            <w:rStyle w:val="Hipervnculo"/>
            <w:rFonts w:ascii="Palatino Linotype" w:hAnsi="Palatino Linotype" w:cs="Arial"/>
          </w:rPr>
          <w:t>http://www.ipomex.org.mx/ipo3/gce/insert/43044.web</w:t>
        </w:r>
      </w:hyperlink>
      <w:r w:rsidR="007E7DBB" w:rsidRPr="007C2B15">
        <w:rPr>
          <w:rFonts w:ascii="Palatino Linotype" w:hAnsi="Palatino Linotype" w:cs="Arial"/>
          <w:color w:val="000000" w:themeColor="text1"/>
        </w:rPr>
        <w:t xml:space="preserve">; el Sentido de la votación de los miembros del cabildo; los Acuerdos tomados en la Sesión; el </w:t>
      </w:r>
      <w:r w:rsidR="007E7DBB" w:rsidRPr="007C2B15">
        <w:rPr>
          <w:rFonts w:ascii="Palatino Linotype" w:hAnsi="Palatino Linotype" w:cs="Arial"/>
          <w:b/>
          <w:color w:val="000000" w:themeColor="text1"/>
          <w:u w:val="single"/>
        </w:rPr>
        <w:t>Hipervínculo al acta de la sesión</w:t>
      </w:r>
      <w:r w:rsidR="007E7DBB" w:rsidRPr="007C2B15">
        <w:rPr>
          <w:rFonts w:ascii="Palatino Linotype" w:hAnsi="Palatino Linotype" w:cs="Arial"/>
          <w:color w:val="000000" w:themeColor="text1"/>
        </w:rPr>
        <w:t>; el Área(s) responsable(s) que genera(n), posee(n), publica(n) y actualizan la información y la Fecha de validación y actualización de la información; de conformidad con las siguientes imágenes:</w:t>
      </w:r>
    </w:p>
    <w:p w14:paraId="266F8BEB" w14:textId="77777777" w:rsidR="0047393F" w:rsidRPr="007C2B15" w:rsidRDefault="0047393F" w:rsidP="007E7DBB">
      <w:pPr>
        <w:pStyle w:val="Sinespaciado"/>
        <w:spacing w:line="360" w:lineRule="auto"/>
        <w:jc w:val="both"/>
        <w:rPr>
          <w:rFonts w:ascii="Palatino Linotype" w:hAnsi="Palatino Linotype" w:cs="Arial"/>
          <w:color w:val="000000" w:themeColor="text1"/>
        </w:rPr>
      </w:pPr>
    </w:p>
    <w:p w14:paraId="1271EAD3" w14:textId="643F3A2C" w:rsidR="007E7DBB" w:rsidRPr="007C2B15" w:rsidRDefault="007E7DBB" w:rsidP="007E7DBB">
      <w:pPr>
        <w:pStyle w:val="Sinespaciado"/>
        <w:spacing w:line="360" w:lineRule="auto"/>
        <w:jc w:val="both"/>
        <w:rPr>
          <w:rFonts w:ascii="Palatino Linotype" w:hAnsi="Palatino Linotype" w:cs="Arial"/>
          <w:color w:val="000000" w:themeColor="text1"/>
        </w:rPr>
      </w:pPr>
      <w:r w:rsidRPr="007C2B15">
        <w:rPr>
          <w:rFonts w:ascii="Palatino Linotype" w:hAnsi="Palatino Linotype" w:cs="Arial"/>
          <w:noProof/>
          <w:color w:val="000000" w:themeColor="text1"/>
          <w:lang w:eastAsia="es-MX"/>
        </w:rPr>
        <mc:AlternateContent>
          <mc:Choice Requires="wps">
            <w:drawing>
              <wp:anchor distT="0" distB="0" distL="114300" distR="114300" simplePos="0" relativeHeight="251699200" behindDoc="0" locked="0" layoutInCell="1" allowOverlap="1" wp14:anchorId="68A78638" wp14:editId="0A12D0BD">
                <wp:simplePos x="0" y="0"/>
                <wp:positionH relativeFrom="column">
                  <wp:posOffset>541931</wp:posOffset>
                </wp:positionH>
                <wp:positionV relativeFrom="paragraph">
                  <wp:posOffset>2025980</wp:posOffset>
                </wp:positionV>
                <wp:extent cx="1407381" cy="230091"/>
                <wp:effectExtent l="19050" t="19050" r="21590" b="17780"/>
                <wp:wrapNone/>
                <wp:docPr id="27" name="Rectángulo redondeado 27"/>
                <wp:cNvGraphicFramePr/>
                <a:graphic xmlns:a="http://schemas.openxmlformats.org/drawingml/2006/main">
                  <a:graphicData uri="http://schemas.microsoft.com/office/word/2010/wordprocessingShape">
                    <wps:wsp>
                      <wps:cNvSpPr/>
                      <wps:spPr>
                        <a:xfrm>
                          <a:off x="0" y="0"/>
                          <a:ext cx="1407381" cy="230091"/>
                        </a:xfrm>
                        <a:prstGeom prst="roundRect">
                          <a:avLst>
                            <a:gd name="adj" fmla="val 3828"/>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4FE34" id="Rectángulo redondeado 27" o:spid="_x0000_s1026" style="position:absolute;margin-left:42.65pt;margin-top:159.55pt;width:110.8pt;height:1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" filled="f" strokecolor="red" strokeweight="3pt">
                <v:stroke joinstyle="miter"/>
              </v:roundrect>
            </w:pict>
          </mc:Fallback>
        </mc:AlternateContent>
      </w:r>
      <w:r w:rsidRPr="007C2B15">
        <w:rPr>
          <w:rFonts w:ascii="Palatino Linotype" w:hAnsi="Palatino Linotype" w:cs="Arial"/>
          <w:noProof/>
          <w:color w:val="000000" w:themeColor="text1"/>
          <w:lang w:eastAsia="es-MX"/>
        </w:rPr>
        <mc:AlternateContent>
          <mc:Choice Requires="wps">
            <w:drawing>
              <wp:anchor distT="0" distB="0" distL="114300" distR="114300" simplePos="0" relativeHeight="251697152" behindDoc="0" locked="0" layoutInCell="1" allowOverlap="1" wp14:anchorId="7B874880" wp14:editId="0B1D945C">
                <wp:simplePos x="0" y="0"/>
                <wp:positionH relativeFrom="column">
                  <wp:posOffset>478321</wp:posOffset>
                </wp:positionH>
                <wp:positionV relativeFrom="paragraph">
                  <wp:posOffset>1334218</wp:posOffset>
                </wp:positionV>
                <wp:extent cx="2051436" cy="445273"/>
                <wp:effectExtent l="19050" t="19050" r="25400" b="12065"/>
                <wp:wrapNone/>
                <wp:docPr id="26" name="Rectángulo redondeado 26"/>
                <wp:cNvGraphicFramePr/>
                <a:graphic xmlns:a="http://schemas.openxmlformats.org/drawingml/2006/main">
                  <a:graphicData uri="http://schemas.microsoft.com/office/word/2010/wordprocessingShape">
                    <wps:wsp>
                      <wps:cNvSpPr/>
                      <wps:spPr>
                        <a:xfrm>
                          <a:off x="0" y="0"/>
                          <a:ext cx="2051436" cy="445273"/>
                        </a:xfrm>
                        <a:prstGeom prst="roundRect">
                          <a:avLst>
                            <a:gd name="adj" fmla="val 3828"/>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409FE" id="Rectángulo redondeado 26" o:spid="_x0000_s1026" style="position:absolute;margin-left:37.65pt;margin-top:105.05pt;width:161.55pt;height:3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" filled="f" strokecolor="red" strokeweight="3pt">
                <v:stroke joinstyle="miter"/>
              </v:roundrect>
            </w:pict>
          </mc:Fallback>
        </mc:AlternateContent>
      </w:r>
      <w:r w:rsidRPr="007C2B15">
        <w:rPr>
          <w:rFonts w:ascii="Palatino Linotype" w:hAnsi="Palatino Linotype" w:cs="Arial"/>
          <w:noProof/>
          <w:color w:val="000000" w:themeColor="text1"/>
          <w:lang w:eastAsia="es-MX"/>
        </w:rPr>
        <mc:AlternateContent>
          <mc:Choice Requires="wps">
            <w:drawing>
              <wp:anchor distT="0" distB="0" distL="114300" distR="114300" simplePos="0" relativeHeight="251695104" behindDoc="0" locked="0" layoutInCell="1" allowOverlap="1" wp14:anchorId="3C586D81" wp14:editId="24BCE025">
                <wp:simplePos x="0" y="0"/>
                <wp:positionH relativeFrom="column">
                  <wp:posOffset>160268</wp:posOffset>
                </wp:positionH>
                <wp:positionV relativeFrom="paragraph">
                  <wp:posOffset>2654134</wp:posOffset>
                </wp:positionV>
                <wp:extent cx="4062730" cy="2353310"/>
                <wp:effectExtent l="19050" t="19050" r="13970" b="27940"/>
                <wp:wrapNone/>
                <wp:docPr id="25" name="Rectángulo redondeado 25"/>
                <wp:cNvGraphicFramePr/>
                <a:graphic xmlns:a="http://schemas.openxmlformats.org/drawingml/2006/main">
                  <a:graphicData uri="http://schemas.microsoft.com/office/word/2010/wordprocessingShape">
                    <wps:wsp>
                      <wps:cNvSpPr/>
                      <wps:spPr>
                        <a:xfrm>
                          <a:off x="0" y="0"/>
                          <a:ext cx="4062730" cy="2353310"/>
                        </a:xfrm>
                        <a:prstGeom prst="roundRect">
                          <a:avLst>
                            <a:gd name="adj" fmla="val 3828"/>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8F7590" id="Rectángulo redondeado 25" o:spid="_x0000_s1026" style="position:absolute;margin-left:12.6pt;margin-top:209pt;width:319.9pt;height:185.3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" filled="f" strokecolor="red" strokeweight="3pt">
                <v:stroke joinstyle="miter"/>
              </v:roundrect>
            </w:pict>
          </mc:Fallback>
        </mc:AlternateContent>
      </w:r>
      <w:r w:rsidRPr="007C2B15">
        <w:rPr>
          <w:rFonts w:ascii="Palatino Linotype" w:hAnsi="Palatino Linotype" w:cs="Arial"/>
          <w:noProof/>
          <w:color w:val="000000" w:themeColor="text1"/>
          <w:lang w:eastAsia="es-MX"/>
        </w:rPr>
        <w:drawing>
          <wp:inline distT="0" distB="0" distL="0" distR="0" wp14:anchorId="1145A580" wp14:editId="38530028">
            <wp:extent cx="5756910" cy="50095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5009515"/>
                    </a:xfrm>
                    <a:prstGeom prst="rect">
                      <a:avLst/>
                    </a:prstGeom>
                    <a:noFill/>
                    <a:ln>
                      <a:noFill/>
                    </a:ln>
                  </pic:spPr>
                </pic:pic>
              </a:graphicData>
            </a:graphic>
          </wp:inline>
        </w:drawing>
      </w:r>
    </w:p>
    <w:p w14:paraId="374A527B" w14:textId="58307137" w:rsidR="007E7DBB" w:rsidRPr="007C2B15" w:rsidRDefault="0047393F" w:rsidP="007E7DBB">
      <w:pPr>
        <w:pStyle w:val="Sinespaciado"/>
        <w:spacing w:line="360" w:lineRule="auto"/>
        <w:jc w:val="both"/>
        <w:rPr>
          <w:rFonts w:ascii="Palatino Linotype" w:hAnsi="Palatino Linotype" w:cs="Arial"/>
          <w:color w:val="000000" w:themeColor="text1"/>
        </w:rPr>
      </w:pPr>
      <w:r w:rsidRPr="007C2B15">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700224" behindDoc="0" locked="0" layoutInCell="1" allowOverlap="1" wp14:anchorId="55741F80" wp14:editId="4DB63D73">
                <wp:simplePos x="0" y="0"/>
                <wp:positionH relativeFrom="column">
                  <wp:posOffset>128463</wp:posOffset>
                </wp:positionH>
                <wp:positionV relativeFrom="paragraph">
                  <wp:posOffset>5126990</wp:posOffset>
                </wp:positionV>
                <wp:extent cx="3490623" cy="166977"/>
                <wp:effectExtent l="19050" t="19050" r="14605" b="24130"/>
                <wp:wrapNone/>
                <wp:docPr id="29" name="Rectángulo redondeado 29"/>
                <wp:cNvGraphicFramePr/>
                <a:graphic xmlns:a="http://schemas.openxmlformats.org/drawingml/2006/main">
                  <a:graphicData uri="http://schemas.microsoft.com/office/word/2010/wordprocessingShape">
                    <wps:wsp>
                      <wps:cNvSpPr/>
                      <wps:spPr>
                        <a:xfrm>
                          <a:off x="0" y="0"/>
                          <a:ext cx="3490623" cy="16697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34B810" id="Rectángulo redondeado 29" o:spid="_x0000_s1026" style="position:absolute;margin-left:10.1pt;margin-top:403.7pt;width:274.85pt;height:13.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" filled="f" strokecolor="red" strokeweight="3pt">
                <v:stroke joinstyle="miter"/>
              </v:roundrect>
            </w:pict>
          </mc:Fallback>
        </mc:AlternateContent>
      </w:r>
      <w:r w:rsidRPr="007C2B15">
        <w:rPr>
          <w:rFonts w:ascii="Palatino Linotype" w:hAnsi="Palatino Linotype" w:cs="Arial"/>
          <w:noProof/>
          <w:color w:val="000000" w:themeColor="text1"/>
          <w:lang w:eastAsia="es-MX"/>
        </w:rPr>
        <w:drawing>
          <wp:inline distT="0" distB="0" distL="0" distR="0" wp14:anchorId="3C049465" wp14:editId="78D5872A">
            <wp:extent cx="5756910" cy="593979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5939790"/>
                    </a:xfrm>
                    <a:prstGeom prst="rect">
                      <a:avLst/>
                    </a:prstGeom>
                    <a:noFill/>
                    <a:ln>
                      <a:noFill/>
                    </a:ln>
                  </pic:spPr>
                </pic:pic>
              </a:graphicData>
            </a:graphic>
          </wp:inline>
        </w:drawing>
      </w:r>
    </w:p>
    <w:p w14:paraId="386A91F0" w14:textId="77777777" w:rsidR="007E7DBB" w:rsidRPr="007C2B15" w:rsidRDefault="007E7DBB" w:rsidP="0047393F">
      <w:pPr>
        <w:pStyle w:val="Sinespaciado"/>
      </w:pPr>
    </w:p>
    <w:p w14:paraId="79304343" w14:textId="1FB319A6" w:rsidR="00951E38" w:rsidRPr="007C2B15" w:rsidRDefault="00951E38" w:rsidP="00D711AC">
      <w:pPr>
        <w:pStyle w:val="Sinespaciado"/>
        <w:spacing w:line="360" w:lineRule="auto"/>
        <w:jc w:val="both"/>
        <w:rPr>
          <w:rFonts w:ascii="Palatino Linotype" w:hAnsi="Palatino Linotype" w:cs="Arial"/>
          <w:color w:val="000000" w:themeColor="text1"/>
        </w:rPr>
      </w:pPr>
      <w:r w:rsidRPr="007C2B15">
        <w:rPr>
          <w:rFonts w:ascii="Palatino Linotype" w:hAnsi="Palatino Linotype" w:cs="Arial"/>
          <w:color w:val="000000" w:themeColor="text1"/>
        </w:rPr>
        <w:t>Por lo que a manera de ejemplo, se insertara</w:t>
      </w:r>
      <w:r w:rsidR="00B40227" w:rsidRPr="007C2B15">
        <w:rPr>
          <w:rFonts w:ascii="Palatino Linotype" w:hAnsi="Palatino Linotype" w:cs="Arial"/>
          <w:color w:val="000000" w:themeColor="text1"/>
        </w:rPr>
        <w:t>n</w:t>
      </w:r>
      <w:r w:rsidRPr="007C2B15">
        <w:rPr>
          <w:rFonts w:ascii="Palatino Linotype" w:hAnsi="Palatino Linotype" w:cs="Arial"/>
          <w:color w:val="000000" w:themeColor="text1"/>
        </w:rPr>
        <w:t xml:space="preserve"> algunas capturas de pantalla de un </w:t>
      </w:r>
      <w:r w:rsidR="00B40227" w:rsidRPr="007C2B15">
        <w:rPr>
          <w:rFonts w:ascii="Palatino Linotype" w:hAnsi="Palatino Linotype" w:cs="Arial"/>
          <w:color w:val="000000" w:themeColor="text1"/>
        </w:rPr>
        <w:t xml:space="preserve">Acta de Cabildo, que se encuentran disponibles en la página de internet antes referida: </w:t>
      </w:r>
    </w:p>
    <w:p w14:paraId="4B916A88" w14:textId="77777777" w:rsidR="00951E38" w:rsidRPr="007C2B15" w:rsidRDefault="00951E38" w:rsidP="00D711AC">
      <w:pPr>
        <w:pStyle w:val="Sinespaciado"/>
        <w:spacing w:line="360" w:lineRule="auto"/>
        <w:jc w:val="both"/>
        <w:rPr>
          <w:rFonts w:ascii="Palatino Linotype" w:hAnsi="Palatino Linotype" w:cs="Arial"/>
          <w:color w:val="000000" w:themeColor="text1"/>
        </w:rPr>
      </w:pPr>
    </w:p>
    <w:p w14:paraId="24B0D3BA" w14:textId="77777777" w:rsidR="00951E38" w:rsidRPr="007C2B15" w:rsidRDefault="00951E38" w:rsidP="00D711AC">
      <w:pPr>
        <w:pStyle w:val="Sinespaciado"/>
        <w:spacing w:line="360" w:lineRule="auto"/>
        <w:jc w:val="both"/>
        <w:rPr>
          <w:rFonts w:ascii="Palatino Linotype" w:hAnsi="Palatino Linotype" w:cs="Arial"/>
          <w:color w:val="000000" w:themeColor="text1"/>
        </w:rPr>
      </w:pPr>
    </w:p>
    <w:p w14:paraId="2EB744C3" w14:textId="77777777" w:rsidR="00951E38" w:rsidRPr="007C2B15" w:rsidRDefault="00951E38" w:rsidP="00D711AC">
      <w:pPr>
        <w:pStyle w:val="Sinespaciado"/>
        <w:spacing w:line="360" w:lineRule="auto"/>
        <w:jc w:val="both"/>
        <w:rPr>
          <w:rFonts w:ascii="Palatino Linotype" w:hAnsi="Palatino Linotype" w:cs="Arial"/>
          <w:color w:val="000000" w:themeColor="text1"/>
        </w:rPr>
      </w:pPr>
    </w:p>
    <w:p w14:paraId="47D5BD8A" w14:textId="30851587" w:rsidR="00951E38" w:rsidRPr="007C2B15" w:rsidRDefault="00B40227" w:rsidP="00D711AC">
      <w:pPr>
        <w:pStyle w:val="Sinespaciado"/>
        <w:spacing w:line="360" w:lineRule="auto"/>
        <w:jc w:val="both"/>
        <w:rPr>
          <w:rFonts w:ascii="Palatino Linotype" w:hAnsi="Palatino Linotype" w:cs="Arial"/>
          <w:color w:val="000000" w:themeColor="text1"/>
        </w:rPr>
      </w:pPr>
      <w:r w:rsidRPr="007C2B15">
        <w:rPr>
          <w:rFonts w:ascii="Palatino Linotype" w:hAnsi="Palatino Linotype" w:cs="Arial"/>
          <w:noProof/>
          <w:color w:val="000000" w:themeColor="text1"/>
          <w:lang w:eastAsia="es-MX"/>
        </w:rPr>
        <w:lastRenderedPageBreak/>
        <w:drawing>
          <wp:inline distT="0" distB="0" distL="0" distR="0" wp14:anchorId="62C586FF" wp14:editId="791C79F9">
            <wp:extent cx="5549656" cy="765710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6038"/>
                    <a:stretch/>
                  </pic:blipFill>
                  <pic:spPr bwMode="auto">
                    <a:xfrm>
                      <a:off x="0" y="0"/>
                      <a:ext cx="5553490" cy="7662396"/>
                    </a:xfrm>
                    <a:prstGeom prst="rect">
                      <a:avLst/>
                    </a:prstGeom>
                    <a:noFill/>
                    <a:ln>
                      <a:noFill/>
                    </a:ln>
                    <a:extLst>
                      <a:ext uri="{53640926-AAD7-44D8-BBD7-CCE9431645EC}">
                        <a14:shadowObscured xmlns:a14="http://schemas.microsoft.com/office/drawing/2010/main"/>
                      </a:ext>
                    </a:extLst>
                  </pic:spPr>
                </pic:pic>
              </a:graphicData>
            </a:graphic>
          </wp:inline>
        </w:drawing>
      </w:r>
    </w:p>
    <w:p w14:paraId="0E037FCD" w14:textId="374A9804" w:rsidR="00B40227" w:rsidRPr="007C2B15" w:rsidRDefault="00B40227" w:rsidP="00D711AC">
      <w:pPr>
        <w:pStyle w:val="Sinespaciado"/>
        <w:spacing w:line="360" w:lineRule="auto"/>
        <w:jc w:val="both"/>
        <w:rPr>
          <w:rFonts w:ascii="Palatino Linotype" w:hAnsi="Palatino Linotype" w:cs="Arial"/>
          <w:color w:val="000000" w:themeColor="text1"/>
        </w:rPr>
      </w:pPr>
      <w:r w:rsidRPr="007C2B15">
        <w:rPr>
          <w:rFonts w:ascii="Palatino Linotype" w:hAnsi="Palatino Linotype" w:cs="Arial"/>
          <w:noProof/>
          <w:color w:val="000000" w:themeColor="text1"/>
          <w:lang w:eastAsia="es-MX"/>
        </w:rPr>
        <w:lastRenderedPageBreak/>
        <w:drawing>
          <wp:inline distT="0" distB="0" distL="0" distR="0" wp14:anchorId="19E79BA3" wp14:editId="610C9354">
            <wp:extent cx="5549900" cy="76253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1787" cy="7627894"/>
                    </a:xfrm>
                    <a:prstGeom prst="rect">
                      <a:avLst/>
                    </a:prstGeom>
                    <a:noFill/>
                    <a:ln>
                      <a:noFill/>
                    </a:ln>
                  </pic:spPr>
                </pic:pic>
              </a:graphicData>
            </a:graphic>
          </wp:inline>
        </w:drawing>
      </w:r>
    </w:p>
    <w:p w14:paraId="249F8AD5" w14:textId="5C43DD3C" w:rsidR="00951E38" w:rsidRPr="007C2B15" w:rsidRDefault="00B40227" w:rsidP="00D711AC">
      <w:pPr>
        <w:pStyle w:val="Sinespaciado"/>
        <w:spacing w:line="360" w:lineRule="auto"/>
        <w:jc w:val="both"/>
        <w:rPr>
          <w:rFonts w:ascii="Palatino Linotype" w:hAnsi="Palatino Linotype" w:cs="Arial"/>
          <w:color w:val="000000" w:themeColor="text1"/>
        </w:rPr>
      </w:pPr>
      <w:r w:rsidRPr="007C2B15">
        <w:rPr>
          <w:rFonts w:ascii="Palatino Linotype" w:hAnsi="Palatino Linotype" w:cs="Arial"/>
          <w:noProof/>
          <w:color w:val="000000" w:themeColor="text1"/>
          <w:lang w:eastAsia="es-MX"/>
        </w:rPr>
        <w:lastRenderedPageBreak/>
        <w:drawing>
          <wp:inline distT="0" distB="0" distL="0" distR="0" wp14:anchorId="7BEC5233" wp14:editId="2B08DC98">
            <wp:extent cx="5517965" cy="7490128"/>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4529" b="8410"/>
                    <a:stretch/>
                  </pic:blipFill>
                  <pic:spPr bwMode="auto">
                    <a:xfrm>
                      <a:off x="0" y="0"/>
                      <a:ext cx="5518150" cy="7490380"/>
                    </a:xfrm>
                    <a:prstGeom prst="rect">
                      <a:avLst/>
                    </a:prstGeom>
                    <a:noFill/>
                    <a:ln>
                      <a:noFill/>
                    </a:ln>
                    <a:extLst>
                      <a:ext uri="{53640926-AAD7-44D8-BBD7-CCE9431645EC}">
                        <a14:shadowObscured xmlns:a14="http://schemas.microsoft.com/office/drawing/2010/main"/>
                      </a:ext>
                    </a:extLst>
                  </pic:spPr>
                </pic:pic>
              </a:graphicData>
            </a:graphic>
          </wp:inline>
        </w:drawing>
      </w:r>
    </w:p>
    <w:p w14:paraId="0B88D128" w14:textId="2508EE30" w:rsidR="005366D0" w:rsidRPr="007C2B15" w:rsidRDefault="0047393F" w:rsidP="00D711AC">
      <w:pPr>
        <w:pStyle w:val="Sinespaciado"/>
        <w:spacing w:line="360" w:lineRule="auto"/>
        <w:jc w:val="both"/>
        <w:rPr>
          <w:rFonts w:ascii="Palatino Linotype" w:hAnsi="Palatino Linotype" w:cs="Arial"/>
          <w:color w:val="000000" w:themeColor="text1"/>
        </w:rPr>
      </w:pPr>
      <w:r w:rsidRPr="007C2B15">
        <w:rPr>
          <w:rFonts w:ascii="Palatino Linotype" w:hAnsi="Palatino Linotype" w:cs="Arial"/>
          <w:color w:val="000000" w:themeColor="text1"/>
        </w:rPr>
        <w:lastRenderedPageBreak/>
        <w:t xml:space="preserve">Asimismo, habrá que hacer un énfasis en el apartado del Hipervínculo al acta de la sesión; </w:t>
      </w:r>
      <w:r w:rsidR="005366D0" w:rsidRPr="007C2B15">
        <w:rPr>
          <w:rFonts w:ascii="Palatino Linotype" w:hAnsi="Palatino Linotype" w:cs="Arial"/>
          <w:color w:val="000000" w:themeColor="text1"/>
        </w:rPr>
        <w:t xml:space="preserve">en </w:t>
      </w:r>
      <w:r w:rsidRPr="007C2B15">
        <w:rPr>
          <w:rFonts w:ascii="Palatino Linotype" w:hAnsi="Palatino Linotype" w:cs="Arial"/>
          <w:color w:val="000000" w:themeColor="text1"/>
        </w:rPr>
        <w:t>el cual, contiene</w:t>
      </w:r>
      <w:r w:rsidR="00877B34" w:rsidRPr="007C2B15">
        <w:rPr>
          <w:rFonts w:ascii="Palatino Linotype" w:hAnsi="Palatino Linotype" w:cs="Arial"/>
          <w:color w:val="000000" w:themeColor="text1"/>
        </w:rPr>
        <w:t>n las Actas de Sesión;</w:t>
      </w:r>
      <w:r w:rsidR="005366D0" w:rsidRPr="007C2B15">
        <w:rPr>
          <w:rFonts w:ascii="Palatino Linotype" w:hAnsi="Palatino Linotype" w:cs="Arial"/>
          <w:color w:val="000000" w:themeColor="text1"/>
        </w:rPr>
        <w:t xml:space="preserve"> sin embargo, algunas no incluyen el archivo en PDF </w:t>
      </w:r>
      <w:r w:rsidR="00C37187" w:rsidRPr="007C2B15">
        <w:rPr>
          <w:rFonts w:ascii="Palatino Linotype" w:hAnsi="Palatino Linotype" w:cs="Arial"/>
          <w:color w:val="000000" w:themeColor="text1"/>
        </w:rPr>
        <w:t xml:space="preserve">de </w:t>
      </w:r>
      <w:r w:rsidR="005366D0" w:rsidRPr="007C2B15">
        <w:rPr>
          <w:rFonts w:ascii="Palatino Linotype" w:hAnsi="Palatino Linotype" w:cs="Arial"/>
          <w:color w:val="000000" w:themeColor="text1"/>
        </w:rPr>
        <w:t xml:space="preserve">dichas Actas; </w:t>
      </w:r>
      <w:r w:rsidR="00D711AC" w:rsidRPr="007C2B15">
        <w:rPr>
          <w:rFonts w:ascii="Palatino Linotype" w:hAnsi="Palatino Linotype" w:cs="Arial"/>
          <w:color w:val="000000" w:themeColor="text1"/>
        </w:rPr>
        <w:t xml:space="preserve">por lo que de las </w:t>
      </w:r>
      <w:r w:rsidR="005366D0" w:rsidRPr="007C2B15">
        <w:rPr>
          <w:rFonts w:ascii="Palatino Linotype" w:hAnsi="Palatino Linotype" w:cs="Arial"/>
        </w:rPr>
        <w:t>respuesta</w:t>
      </w:r>
      <w:r w:rsidR="00D711AC" w:rsidRPr="007C2B15">
        <w:rPr>
          <w:rFonts w:ascii="Palatino Linotype" w:hAnsi="Palatino Linotype" w:cs="Arial"/>
        </w:rPr>
        <w:t>s y de los</w:t>
      </w:r>
      <w:r w:rsidR="005366D0" w:rsidRPr="007C2B15">
        <w:rPr>
          <w:rFonts w:ascii="Palatino Linotype" w:hAnsi="Palatino Linotype" w:cs="Arial"/>
        </w:rPr>
        <w:t xml:space="preserve"> Informe</w:t>
      </w:r>
      <w:r w:rsidR="00D711AC" w:rsidRPr="007C2B15">
        <w:rPr>
          <w:rFonts w:ascii="Palatino Linotype" w:hAnsi="Palatino Linotype" w:cs="Arial"/>
        </w:rPr>
        <w:t>s</w:t>
      </w:r>
      <w:r w:rsidR="005366D0" w:rsidRPr="007C2B15">
        <w:rPr>
          <w:rFonts w:ascii="Palatino Linotype" w:hAnsi="Palatino Linotype" w:cs="Arial"/>
        </w:rPr>
        <w:t xml:space="preserve"> Justificado</w:t>
      </w:r>
      <w:r w:rsidR="00D711AC" w:rsidRPr="007C2B15">
        <w:rPr>
          <w:rFonts w:ascii="Palatino Linotype" w:hAnsi="Palatino Linotype" w:cs="Arial"/>
        </w:rPr>
        <w:t>s</w:t>
      </w:r>
      <w:r w:rsidR="005366D0" w:rsidRPr="007C2B15">
        <w:rPr>
          <w:rFonts w:ascii="Palatino Linotype" w:hAnsi="Palatino Linotype" w:cs="Arial"/>
        </w:rPr>
        <w:t xml:space="preserve"> que el Responsable de la Unidad de Transparencia del </w:t>
      </w:r>
      <w:r w:rsidR="005366D0" w:rsidRPr="007C2B15">
        <w:rPr>
          <w:rFonts w:ascii="Palatino Linotype" w:hAnsi="Palatino Linotype" w:cs="Arial"/>
          <w:b/>
        </w:rPr>
        <w:t>Sujeto Obligado</w:t>
      </w:r>
      <w:r w:rsidR="005366D0" w:rsidRPr="007C2B15">
        <w:rPr>
          <w:rFonts w:ascii="Palatino Linotype" w:hAnsi="Palatino Linotype" w:cs="Arial"/>
        </w:rPr>
        <w:t xml:space="preserve"> generó, se ilustra el siguiente cuadro comparativo con la finalidad de saber si se da cumplimiento a todos los requerimientos y si lo motivos de inconformidad resultan procedentes:</w:t>
      </w:r>
    </w:p>
    <w:p w14:paraId="6B6D6A3E" w14:textId="77777777" w:rsidR="007E7DBB" w:rsidRPr="007C2B15" w:rsidRDefault="007E7DBB" w:rsidP="003E044A">
      <w:pPr>
        <w:pStyle w:val="Sinespaciado"/>
      </w:pPr>
    </w:p>
    <w:tbl>
      <w:tblPr>
        <w:tblStyle w:val="Tablaconcuadrcula"/>
        <w:tblW w:w="9067" w:type="dxa"/>
        <w:jc w:val="center"/>
        <w:tblLook w:val="04A0" w:firstRow="1" w:lastRow="0" w:firstColumn="1" w:lastColumn="0" w:noHBand="0" w:noVBand="1"/>
      </w:tblPr>
      <w:tblGrid>
        <w:gridCol w:w="3397"/>
        <w:gridCol w:w="3969"/>
        <w:gridCol w:w="1701"/>
      </w:tblGrid>
      <w:tr w:rsidR="00D711AC" w:rsidRPr="007C2B15" w14:paraId="6B12A82A" w14:textId="77777777" w:rsidTr="008A0693">
        <w:trPr>
          <w:jc w:val="center"/>
        </w:trPr>
        <w:tc>
          <w:tcPr>
            <w:tcW w:w="3397" w:type="dxa"/>
            <w:shd w:val="clear" w:color="auto" w:fill="D9D9D9" w:themeFill="background1" w:themeFillShade="D9"/>
            <w:vAlign w:val="center"/>
          </w:tcPr>
          <w:p w14:paraId="37F79ED1" w14:textId="3249B81C" w:rsidR="00D711AC" w:rsidRPr="007C2B15" w:rsidRDefault="00E81BAA" w:rsidP="00F97AF5">
            <w:pPr>
              <w:pStyle w:val="Prrafodelista"/>
              <w:autoSpaceDE w:val="0"/>
              <w:autoSpaceDN w:val="0"/>
              <w:adjustRightInd w:val="0"/>
              <w:ind w:left="0"/>
              <w:jc w:val="center"/>
              <w:rPr>
                <w:rFonts w:ascii="Palatino Linotype" w:hAnsi="Palatino Linotype" w:cs="Arial"/>
                <w:b/>
                <w:sz w:val="22"/>
              </w:rPr>
            </w:pPr>
            <w:r w:rsidRPr="007C2B15">
              <w:rPr>
                <w:rFonts w:ascii="Palatino Linotype" w:hAnsi="Palatino Linotype" w:cs="Arial"/>
                <w:b/>
                <w:sz w:val="22"/>
              </w:rPr>
              <w:t>Requerimientos del Solicitante</w:t>
            </w:r>
          </w:p>
        </w:tc>
        <w:tc>
          <w:tcPr>
            <w:tcW w:w="3969" w:type="dxa"/>
            <w:shd w:val="clear" w:color="auto" w:fill="D9D9D9" w:themeFill="background1" w:themeFillShade="D9"/>
            <w:vAlign w:val="center"/>
          </w:tcPr>
          <w:p w14:paraId="79E6CC1D" w14:textId="77777777" w:rsidR="00E81BAA" w:rsidRPr="007C2B15" w:rsidRDefault="00E81BAA" w:rsidP="00F97AF5">
            <w:pPr>
              <w:pStyle w:val="Prrafodelista"/>
              <w:autoSpaceDE w:val="0"/>
              <w:autoSpaceDN w:val="0"/>
              <w:adjustRightInd w:val="0"/>
              <w:ind w:left="0"/>
              <w:jc w:val="center"/>
              <w:rPr>
                <w:rFonts w:ascii="Palatino Linotype" w:hAnsi="Palatino Linotype" w:cs="Arial"/>
                <w:b/>
                <w:sz w:val="22"/>
              </w:rPr>
            </w:pPr>
            <w:r w:rsidRPr="007C2B15">
              <w:rPr>
                <w:rFonts w:ascii="Palatino Linotype" w:hAnsi="Palatino Linotype" w:cs="Arial"/>
                <w:b/>
                <w:sz w:val="22"/>
              </w:rPr>
              <w:t>Actas de Cabildo en el IPOMEX</w:t>
            </w:r>
          </w:p>
          <w:p w14:paraId="31948687" w14:textId="4F6FC9D4" w:rsidR="00D711AC" w:rsidRPr="007C2B15" w:rsidRDefault="00E81BAA" w:rsidP="00F97AF5">
            <w:pPr>
              <w:pStyle w:val="Prrafodelista"/>
              <w:autoSpaceDE w:val="0"/>
              <w:autoSpaceDN w:val="0"/>
              <w:adjustRightInd w:val="0"/>
              <w:ind w:left="0"/>
              <w:jc w:val="center"/>
              <w:rPr>
                <w:rFonts w:ascii="Palatino Linotype" w:hAnsi="Palatino Linotype" w:cs="Arial"/>
                <w:b/>
                <w:sz w:val="22"/>
              </w:rPr>
            </w:pPr>
            <w:r w:rsidRPr="007C2B15">
              <w:rPr>
                <w:rFonts w:ascii="Palatino Linotype" w:hAnsi="Palatino Linotype" w:cs="Arial"/>
                <w:b/>
                <w:sz w:val="22"/>
              </w:rPr>
              <w:t>del Sujeto Obligado</w:t>
            </w:r>
          </w:p>
        </w:tc>
        <w:tc>
          <w:tcPr>
            <w:tcW w:w="1701" w:type="dxa"/>
            <w:shd w:val="clear" w:color="auto" w:fill="D9D9D9" w:themeFill="background1" w:themeFillShade="D9"/>
            <w:vAlign w:val="center"/>
          </w:tcPr>
          <w:p w14:paraId="29F9B147" w14:textId="39CD4A2C" w:rsidR="00D711AC" w:rsidRPr="007C2B15" w:rsidRDefault="00E81BAA" w:rsidP="00F97AF5">
            <w:pPr>
              <w:pStyle w:val="Prrafodelista"/>
              <w:autoSpaceDE w:val="0"/>
              <w:autoSpaceDN w:val="0"/>
              <w:adjustRightInd w:val="0"/>
              <w:ind w:left="0"/>
              <w:jc w:val="center"/>
              <w:rPr>
                <w:rFonts w:ascii="Palatino Linotype" w:hAnsi="Palatino Linotype" w:cs="Arial"/>
                <w:b/>
                <w:sz w:val="22"/>
              </w:rPr>
            </w:pPr>
            <w:r w:rsidRPr="007C2B15">
              <w:rPr>
                <w:rFonts w:ascii="Palatino Linotype" w:hAnsi="Palatino Linotype" w:cs="Arial"/>
                <w:b/>
                <w:sz w:val="22"/>
              </w:rPr>
              <w:t>Cumplimiento</w:t>
            </w:r>
          </w:p>
        </w:tc>
      </w:tr>
      <w:tr w:rsidR="003E044A" w:rsidRPr="007C2B15" w14:paraId="6CA5285A" w14:textId="77777777" w:rsidTr="000735E6">
        <w:trPr>
          <w:trHeight w:val="310"/>
          <w:jc w:val="center"/>
        </w:trPr>
        <w:tc>
          <w:tcPr>
            <w:tcW w:w="3397" w:type="dxa"/>
            <w:vMerge w:val="restart"/>
            <w:vAlign w:val="center"/>
          </w:tcPr>
          <w:p w14:paraId="605A4536" w14:textId="724AC3D0" w:rsidR="003E044A" w:rsidRPr="007C2B15" w:rsidRDefault="003E044A" w:rsidP="00E81BAA">
            <w:pPr>
              <w:autoSpaceDE w:val="0"/>
              <w:autoSpaceDN w:val="0"/>
              <w:adjustRightInd w:val="0"/>
              <w:jc w:val="center"/>
              <w:rPr>
                <w:rFonts w:ascii="Palatino Linotype" w:hAnsi="Palatino Linotype" w:cs="Arial"/>
                <w:b/>
              </w:rPr>
            </w:pPr>
            <w:r w:rsidRPr="007C2B15">
              <w:rPr>
                <w:rFonts w:ascii="Palatino Linotype" w:hAnsi="Palatino Linotype" w:cs="Arial"/>
                <w:b/>
              </w:rPr>
              <w:t>Actas de Cabildo del</w:t>
            </w:r>
          </w:p>
          <w:p w14:paraId="45CA3603" w14:textId="021E041C" w:rsidR="003E044A" w:rsidRPr="007C2B15" w:rsidRDefault="003E044A" w:rsidP="00E81BAA">
            <w:pPr>
              <w:autoSpaceDE w:val="0"/>
              <w:autoSpaceDN w:val="0"/>
              <w:adjustRightInd w:val="0"/>
              <w:jc w:val="center"/>
              <w:rPr>
                <w:rFonts w:ascii="Palatino Linotype" w:hAnsi="Palatino Linotype" w:cs="Arial"/>
                <w:b/>
              </w:rPr>
            </w:pPr>
            <w:r w:rsidRPr="007C2B15">
              <w:rPr>
                <w:rFonts w:ascii="Palatino Linotype" w:hAnsi="Palatino Linotype" w:cs="Arial"/>
                <w:b/>
              </w:rPr>
              <w:t>01 al 31 de enero de 2018</w:t>
            </w:r>
          </w:p>
        </w:tc>
        <w:tc>
          <w:tcPr>
            <w:tcW w:w="3969" w:type="dxa"/>
            <w:vAlign w:val="center"/>
          </w:tcPr>
          <w:p w14:paraId="03FBAD8A" w14:textId="06EF803A" w:rsidR="003E044A" w:rsidRPr="007C2B15" w:rsidRDefault="003E044A" w:rsidP="00B37969">
            <w:pPr>
              <w:autoSpaceDE w:val="0"/>
              <w:autoSpaceDN w:val="0"/>
              <w:adjustRightInd w:val="0"/>
              <w:jc w:val="center"/>
              <w:rPr>
                <w:rFonts w:ascii="Palatino Linotype" w:hAnsi="Palatino Linotype" w:cs="Arial"/>
              </w:rPr>
            </w:pPr>
            <w:r w:rsidRPr="007C2B15">
              <w:rPr>
                <w:rFonts w:ascii="Palatino Linotype" w:hAnsi="Palatino Linotype" w:cs="Arial"/>
              </w:rPr>
              <w:t>Primera Sesión Ordinaria de 2018, de fecha 04 de enero de 2018.</w:t>
            </w:r>
          </w:p>
        </w:tc>
        <w:tc>
          <w:tcPr>
            <w:tcW w:w="1701" w:type="dxa"/>
            <w:vAlign w:val="center"/>
          </w:tcPr>
          <w:p w14:paraId="693D3849" w14:textId="36406958" w:rsidR="003E044A" w:rsidRPr="007C2B15" w:rsidRDefault="003E044A"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3E044A" w:rsidRPr="007C2B15" w14:paraId="1F31EE49" w14:textId="77777777" w:rsidTr="000735E6">
        <w:trPr>
          <w:trHeight w:val="310"/>
          <w:jc w:val="center"/>
        </w:trPr>
        <w:tc>
          <w:tcPr>
            <w:tcW w:w="3397" w:type="dxa"/>
            <w:vMerge/>
            <w:vAlign w:val="center"/>
          </w:tcPr>
          <w:p w14:paraId="4582F854" w14:textId="77777777" w:rsidR="003E044A" w:rsidRPr="007C2B15" w:rsidRDefault="003E044A" w:rsidP="00E81BAA">
            <w:pPr>
              <w:autoSpaceDE w:val="0"/>
              <w:autoSpaceDN w:val="0"/>
              <w:adjustRightInd w:val="0"/>
              <w:jc w:val="center"/>
              <w:rPr>
                <w:rFonts w:ascii="Palatino Linotype" w:hAnsi="Palatino Linotype" w:cs="Arial"/>
                <w:b/>
              </w:rPr>
            </w:pPr>
          </w:p>
        </w:tc>
        <w:tc>
          <w:tcPr>
            <w:tcW w:w="3969" w:type="dxa"/>
            <w:vAlign w:val="center"/>
          </w:tcPr>
          <w:p w14:paraId="4C7D789F" w14:textId="6C8C03CD" w:rsidR="003E044A" w:rsidRPr="007C2B15" w:rsidRDefault="003E044A" w:rsidP="00B37969">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Segunda Sesión Ordinaria de 2018, de fecha 11 de enero de 2018.</w:t>
            </w:r>
          </w:p>
        </w:tc>
        <w:tc>
          <w:tcPr>
            <w:tcW w:w="1701" w:type="dxa"/>
            <w:vAlign w:val="center"/>
          </w:tcPr>
          <w:p w14:paraId="048937E5" w14:textId="32DF9A93" w:rsidR="003E044A" w:rsidRPr="007C2B15" w:rsidRDefault="003E044A"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3E044A" w:rsidRPr="007C2B15" w14:paraId="093B3547" w14:textId="77777777" w:rsidTr="000735E6">
        <w:trPr>
          <w:trHeight w:val="310"/>
          <w:jc w:val="center"/>
        </w:trPr>
        <w:tc>
          <w:tcPr>
            <w:tcW w:w="3397" w:type="dxa"/>
            <w:vMerge/>
            <w:vAlign w:val="center"/>
          </w:tcPr>
          <w:p w14:paraId="0720A8B3" w14:textId="77777777" w:rsidR="003E044A" w:rsidRPr="007C2B15" w:rsidRDefault="003E044A" w:rsidP="00E81BAA">
            <w:pPr>
              <w:autoSpaceDE w:val="0"/>
              <w:autoSpaceDN w:val="0"/>
              <w:adjustRightInd w:val="0"/>
              <w:jc w:val="center"/>
              <w:rPr>
                <w:rFonts w:ascii="Palatino Linotype" w:hAnsi="Palatino Linotype" w:cs="Arial"/>
                <w:b/>
              </w:rPr>
            </w:pPr>
          </w:p>
        </w:tc>
        <w:tc>
          <w:tcPr>
            <w:tcW w:w="3969" w:type="dxa"/>
            <w:vAlign w:val="center"/>
          </w:tcPr>
          <w:p w14:paraId="0AF49806" w14:textId="76364F51" w:rsidR="003E044A" w:rsidRPr="007C2B15" w:rsidRDefault="003E044A" w:rsidP="00B37969">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Tercera Sesión Ordinaria de 2018, de fecha 18 de enero de 2018.</w:t>
            </w:r>
          </w:p>
        </w:tc>
        <w:tc>
          <w:tcPr>
            <w:tcW w:w="1701" w:type="dxa"/>
            <w:vAlign w:val="center"/>
          </w:tcPr>
          <w:p w14:paraId="6478CC1C" w14:textId="5AD105A7" w:rsidR="003E044A" w:rsidRPr="007C2B15" w:rsidRDefault="003E044A"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3E044A" w:rsidRPr="007C2B15" w14:paraId="4070DEF7" w14:textId="77777777" w:rsidTr="000735E6">
        <w:trPr>
          <w:jc w:val="center"/>
        </w:trPr>
        <w:tc>
          <w:tcPr>
            <w:tcW w:w="3397" w:type="dxa"/>
            <w:vMerge/>
            <w:vAlign w:val="center"/>
          </w:tcPr>
          <w:p w14:paraId="104B8686" w14:textId="77777777" w:rsidR="003E044A" w:rsidRPr="007C2B15" w:rsidRDefault="003E044A" w:rsidP="00E81BAA">
            <w:pPr>
              <w:autoSpaceDE w:val="0"/>
              <w:autoSpaceDN w:val="0"/>
              <w:adjustRightInd w:val="0"/>
              <w:jc w:val="center"/>
              <w:rPr>
                <w:rFonts w:ascii="Palatino Linotype" w:hAnsi="Palatino Linotype" w:cs="Arial"/>
                <w:b/>
              </w:rPr>
            </w:pPr>
          </w:p>
        </w:tc>
        <w:tc>
          <w:tcPr>
            <w:tcW w:w="3969" w:type="dxa"/>
          </w:tcPr>
          <w:p w14:paraId="3C746D77" w14:textId="64D2C34C" w:rsidR="003E044A" w:rsidRPr="007C2B15" w:rsidRDefault="003E044A" w:rsidP="003E044A">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Cuarta Sesión Ordinaria de 2018, de fecha 25 de enero de 2018.</w:t>
            </w:r>
          </w:p>
        </w:tc>
        <w:tc>
          <w:tcPr>
            <w:tcW w:w="1701" w:type="dxa"/>
            <w:vAlign w:val="center"/>
          </w:tcPr>
          <w:p w14:paraId="59983D34" w14:textId="707D9F12" w:rsidR="003E044A" w:rsidRPr="007C2B15" w:rsidRDefault="003E044A"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52436B7A" w14:textId="77777777" w:rsidTr="000735E6">
        <w:trPr>
          <w:jc w:val="center"/>
        </w:trPr>
        <w:tc>
          <w:tcPr>
            <w:tcW w:w="3397" w:type="dxa"/>
            <w:vMerge w:val="restart"/>
            <w:vAlign w:val="center"/>
          </w:tcPr>
          <w:p w14:paraId="25E1ACDE" w14:textId="77777777" w:rsidR="000735E6" w:rsidRPr="007C2B15" w:rsidRDefault="000735E6" w:rsidP="000735E6">
            <w:pPr>
              <w:autoSpaceDE w:val="0"/>
              <w:autoSpaceDN w:val="0"/>
              <w:adjustRightInd w:val="0"/>
              <w:jc w:val="center"/>
              <w:rPr>
                <w:rFonts w:ascii="Palatino Linotype" w:hAnsi="Palatino Linotype" w:cs="Arial"/>
                <w:b/>
              </w:rPr>
            </w:pPr>
            <w:r w:rsidRPr="007C2B15">
              <w:rPr>
                <w:rFonts w:ascii="Palatino Linotype" w:hAnsi="Palatino Linotype" w:cs="Arial"/>
                <w:b/>
              </w:rPr>
              <w:t>Actas de Cabildo del</w:t>
            </w:r>
          </w:p>
          <w:p w14:paraId="49192994" w14:textId="5DB18D60" w:rsidR="000735E6" w:rsidRPr="007C2B15" w:rsidRDefault="000735E6" w:rsidP="000735E6">
            <w:pPr>
              <w:autoSpaceDE w:val="0"/>
              <w:autoSpaceDN w:val="0"/>
              <w:adjustRightInd w:val="0"/>
              <w:jc w:val="center"/>
              <w:rPr>
                <w:rFonts w:ascii="Palatino Linotype" w:hAnsi="Palatino Linotype" w:cs="Arial"/>
                <w:b/>
              </w:rPr>
            </w:pPr>
            <w:r w:rsidRPr="007C2B15">
              <w:rPr>
                <w:rFonts w:ascii="Palatino Linotype" w:hAnsi="Palatino Linotype" w:cs="Arial"/>
                <w:b/>
              </w:rPr>
              <w:t>01 al 28 de febrero de 2018</w:t>
            </w:r>
          </w:p>
        </w:tc>
        <w:tc>
          <w:tcPr>
            <w:tcW w:w="3969" w:type="dxa"/>
            <w:vAlign w:val="center"/>
          </w:tcPr>
          <w:p w14:paraId="655CE88E" w14:textId="0F36BAD7"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Quinta Sesión Ordinaria de 2018, de fecha 01 de febrero de 2018.</w:t>
            </w:r>
          </w:p>
        </w:tc>
        <w:tc>
          <w:tcPr>
            <w:tcW w:w="1701" w:type="dxa"/>
            <w:vAlign w:val="center"/>
          </w:tcPr>
          <w:p w14:paraId="38528EF7" w14:textId="77208491" w:rsidR="000735E6" w:rsidRPr="007C2B15" w:rsidRDefault="000735E6"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5A5AC992" w14:textId="77777777" w:rsidTr="000735E6">
        <w:trPr>
          <w:jc w:val="center"/>
        </w:trPr>
        <w:tc>
          <w:tcPr>
            <w:tcW w:w="3397" w:type="dxa"/>
            <w:vMerge/>
            <w:vAlign w:val="center"/>
          </w:tcPr>
          <w:p w14:paraId="49401F95" w14:textId="77777777" w:rsidR="000735E6" w:rsidRPr="007C2B15" w:rsidRDefault="000735E6" w:rsidP="000735E6">
            <w:pPr>
              <w:autoSpaceDE w:val="0"/>
              <w:autoSpaceDN w:val="0"/>
              <w:adjustRightInd w:val="0"/>
              <w:jc w:val="center"/>
              <w:rPr>
                <w:rFonts w:ascii="Palatino Linotype" w:hAnsi="Palatino Linotype" w:cs="Arial"/>
                <w:b/>
              </w:rPr>
            </w:pPr>
          </w:p>
        </w:tc>
        <w:tc>
          <w:tcPr>
            <w:tcW w:w="3969" w:type="dxa"/>
            <w:vAlign w:val="center"/>
          </w:tcPr>
          <w:p w14:paraId="3C0882CD" w14:textId="6DE8A4BD"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Sexta Sesión Ordinaria de 2018, de fecha 08 de febrero de 2018.</w:t>
            </w:r>
          </w:p>
        </w:tc>
        <w:tc>
          <w:tcPr>
            <w:tcW w:w="1701" w:type="dxa"/>
            <w:vAlign w:val="center"/>
          </w:tcPr>
          <w:p w14:paraId="2D8ECCFD" w14:textId="358A9DB8" w:rsidR="000735E6" w:rsidRPr="007C2B15" w:rsidRDefault="000735E6"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3059B561" w14:textId="77777777" w:rsidTr="000735E6">
        <w:trPr>
          <w:jc w:val="center"/>
        </w:trPr>
        <w:tc>
          <w:tcPr>
            <w:tcW w:w="3397" w:type="dxa"/>
            <w:vMerge/>
            <w:vAlign w:val="center"/>
          </w:tcPr>
          <w:p w14:paraId="1A3F515C" w14:textId="77777777" w:rsidR="000735E6" w:rsidRPr="007C2B15" w:rsidRDefault="000735E6" w:rsidP="000735E6">
            <w:pPr>
              <w:autoSpaceDE w:val="0"/>
              <w:autoSpaceDN w:val="0"/>
              <w:adjustRightInd w:val="0"/>
              <w:jc w:val="center"/>
              <w:rPr>
                <w:rFonts w:ascii="Palatino Linotype" w:hAnsi="Palatino Linotype" w:cs="Arial"/>
                <w:b/>
              </w:rPr>
            </w:pPr>
          </w:p>
        </w:tc>
        <w:tc>
          <w:tcPr>
            <w:tcW w:w="3969" w:type="dxa"/>
            <w:vAlign w:val="center"/>
          </w:tcPr>
          <w:p w14:paraId="0A20F22E" w14:textId="3BFCDBE7"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Séptima Sesión Ordinaria de 2018, de fecha 15 de febrero de 2018.</w:t>
            </w:r>
          </w:p>
        </w:tc>
        <w:tc>
          <w:tcPr>
            <w:tcW w:w="1701" w:type="dxa"/>
            <w:vAlign w:val="center"/>
          </w:tcPr>
          <w:p w14:paraId="2CF78FF0" w14:textId="21D17D2E" w:rsidR="000735E6" w:rsidRPr="007C2B15" w:rsidRDefault="000735E6"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63F7CEC3" w14:textId="77777777" w:rsidTr="000735E6">
        <w:trPr>
          <w:jc w:val="center"/>
        </w:trPr>
        <w:tc>
          <w:tcPr>
            <w:tcW w:w="3397" w:type="dxa"/>
            <w:vMerge/>
            <w:vAlign w:val="center"/>
          </w:tcPr>
          <w:p w14:paraId="2F567B66" w14:textId="77777777" w:rsidR="000735E6" w:rsidRPr="007C2B15" w:rsidRDefault="000735E6" w:rsidP="000735E6">
            <w:pPr>
              <w:autoSpaceDE w:val="0"/>
              <w:autoSpaceDN w:val="0"/>
              <w:adjustRightInd w:val="0"/>
              <w:jc w:val="center"/>
              <w:rPr>
                <w:rFonts w:ascii="Palatino Linotype" w:hAnsi="Palatino Linotype" w:cs="Arial"/>
                <w:b/>
              </w:rPr>
            </w:pPr>
          </w:p>
        </w:tc>
        <w:tc>
          <w:tcPr>
            <w:tcW w:w="3969" w:type="dxa"/>
            <w:vAlign w:val="center"/>
          </w:tcPr>
          <w:p w14:paraId="23C8CC5A" w14:textId="6B893828"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Octava Sesión Ordinaria de 2018, de fecha 22 de febrero de 2018.</w:t>
            </w:r>
          </w:p>
        </w:tc>
        <w:tc>
          <w:tcPr>
            <w:tcW w:w="1701" w:type="dxa"/>
            <w:vAlign w:val="center"/>
          </w:tcPr>
          <w:p w14:paraId="6954596E" w14:textId="7CBBFF4F" w:rsidR="000735E6" w:rsidRPr="007C2B15" w:rsidRDefault="000735E6"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6C52C6A7" w14:textId="77777777" w:rsidTr="000735E6">
        <w:trPr>
          <w:jc w:val="center"/>
        </w:trPr>
        <w:tc>
          <w:tcPr>
            <w:tcW w:w="3397" w:type="dxa"/>
            <w:vMerge w:val="restart"/>
            <w:vAlign w:val="center"/>
          </w:tcPr>
          <w:p w14:paraId="71EC9534" w14:textId="77777777" w:rsidR="000735E6" w:rsidRPr="007C2B15" w:rsidRDefault="000735E6" w:rsidP="000735E6">
            <w:pPr>
              <w:autoSpaceDE w:val="0"/>
              <w:autoSpaceDN w:val="0"/>
              <w:adjustRightInd w:val="0"/>
              <w:jc w:val="center"/>
              <w:rPr>
                <w:rFonts w:ascii="Palatino Linotype" w:hAnsi="Palatino Linotype" w:cs="Arial"/>
                <w:b/>
              </w:rPr>
            </w:pPr>
            <w:r w:rsidRPr="007C2B15">
              <w:rPr>
                <w:rFonts w:ascii="Palatino Linotype" w:hAnsi="Palatino Linotype" w:cs="Arial"/>
                <w:b/>
              </w:rPr>
              <w:t>Actas de Cabildo del</w:t>
            </w:r>
          </w:p>
          <w:p w14:paraId="54E4C746" w14:textId="69A4DD1F" w:rsidR="000735E6" w:rsidRPr="007C2B15" w:rsidRDefault="000735E6" w:rsidP="000735E6">
            <w:pPr>
              <w:autoSpaceDE w:val="0"/>
              <w:autoSpaceDN w:val="0"/>
              <w:adjustRightInd w:val="0"/>
              <w:jc w:val="center"/>
              <w:rPr>
                <w:rFonts w:ascii="Palatino Linotype" w:hAnsi="Palatino Linotype" w:cs="Arial"/>
                <w:b/>
              </w:rPr>
            </w:pPr>
            <w:r w:rsidRPr="007C2B15">
              <w:rPr>
                <w:rFonts w:ascii="Palatino Linotype" w:hAnsi="Palatino Linotype" w:cs="Arial"/>
                <w:b/>
              </w:rPr>
              <w:t>01 al 31 de marzo de 2018</w:t>
            </w:r>
          </w:p>
        </w:tc>
        <w:tc>
          <w:tcPr>
            <w:tcW w:w="3969" w:type="dxa"/>
            <w:vAlign w:val="center"/>
          </w:tcPr>
          <w:p w14:paraId="67BD9B00" w14:textId="173D3B21"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Novena Sesión Ordinaria de 2018, de fecha 01 de marzo de 2018.</w:t>
            </w:r>
          </w:p>
        </w:tc>
        <w:tc>
          <w:tcPr>
            <w:tcW w:w="1701" w:type="dxa"/>
            <w:vAlign w:val="center"/>
          </w:tcPr>
          <w:p w14:paraId="6FF02F48" w14:textId="533E8357" w:rsidR="000735E6" w:rsidRPr="007C2B15" w:rsidRDefault="000735E6"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1931F154" w14:textId="77777777" w:rsidTr="000735E6">
        <w:trPr>
          <w:jc w:val="center"/>
        </w:trPr>
        <w:tc>
          <w:tcPr>
            <w:tcW w:w="3397" w:type="dxa"/>
            <w:vMerge/>
            <w:vAlign w:val="center"/>
          </w:tcPr>
          <w:p w14:paraId="627E255A" w14:textId="77777777" w:rsidR="000735E6" w:rsidRPr="007C2B15" w:rsidRDefault="000735E6" w:rsidP="000735E6">
            <w:pPr>
              <w:autoSpaceDE w:val="0"/>
              <w:autoSpaceDN w:val="0"/>
              <w:adjustRightInd w:val="0"/>
              <w:jc w:val="center"/>
              <w:rPr>
                <w:rFonts w:ascii="Palatino Linotype" w:hAnsi="Palatino Linotype" w:cs="Arial"/>
                <w:b/>
              </w:rPr>
            </w:pPr>
          </w:p>
        </w:tc>
        <w:tc>
          <w:tcPr>
            <w:tcW w:w="3969" w:type="dxa"/>
            <w:vAlign w:val="center"/>
          </w:tcPr>
          <w:p w14:paraId="1C6BDA1E" w14:textId="73B4CDD6"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Sesión Ordinaria de 2018, de fecha 08 de marzo de 2018.</w:t>
            </w:r>
          </w:p>
        </w:tc>
        <w:tc>
          <w:tcPr>
            <w:tcW w:w="1701" w:type="dxa"/>
            <w:vAlign w:val="center"/>
          </w:tcPr>
          <w:p w14:paraId="709B845E" w14:textId="2041945F" w:rsidR="000735E6" w:rsidRPr="007C2B15" w:rsidRDefault="000735E6"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02A53064" w14:textId="77777777" w:rsidTr="000735E6">
        <w:trPr>
          <w:jc w:val="center"/>
        </w:trPr>
        <w:tc>
          <w:tcPr>
            <w:tcW w:w="3397" w:type="dxa"/>
            <w:vMerge/>
            <w:vAlign w:val="center"/>
          </w:tcPr>
          <w:p w14:paraId="1A7BA29B" w14:textId="77777777" w:rsidR="000735E6" w:rsidRPr="007C2B15" w:rsidRDefault="000735E6" w:rsidP="000735E6">
            <w:pPr>
              <w:autoSpaceDE w:val="0"/>
              <w:autoSpaceDN w:val="0"/>
              <w:adjustRightInd w:val="0"/>
              <w:jc w:val="center"/>
              <w:rPr>
                <w:rFonts w:ascii="Palatino Linotype" w:hAnsi="Palatino Linotype" w:cs="Arial"/>
                <w:b/>
              </w:rPr>
            </w:pPr>
          </w:p>
        </w:tc>
        <w:tc>
          <w:tcPr>
            <w:tcW w:w="3969" w:type="dxa"/>
            <w:vAlign w:val="center"/>
          </w:tcPr>
          <w:p w14:paraId="1419D713" w14:textId="2C5CAD76"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Primera Sesión Ordinaria de 2018, de fecha 15 de marzo de 2018</w:t>
            </w:r>
          </w:p>
        </w:tc>
        <w:tc>
          <w:tcPr>
            <w:tcW w:w="1701" w:type="dxa"/>
            <w:vAlign w:val="center"/>
          </w:tcPr>
          <w:p w14:paraId="3E5CA14F" w14:textId="0EE5CC58" w:rsidR="000735E6" w:rsidRPr="007C2B15" w:rsidRDefault="000735E6"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4A792981" w14:textId="77777777" w:rsidTr="000735E6">
        <w:trPr>
          <w:jc w:val="center"/>
        </w:trPr>
        <w:tc>
          <w:tcPr>
            <w:tcW w:w="3397" w:type="dxa"/>
            <w:vMerge/>
            <w:vAlign w:val="center"/>
          </w:tcPr>
          <w:p w14:paraId="52DEF28E" w14:textId="77777777" w:rsidR="00C43B90" w:rsidRPr="007C2B15" w:rsidRDefault="00C43B90" w:rsidP="00C43B90">
            <w:pPr>
              <w:autoSpaceDE w:val="0"/>
              <w:autoSpaceDN w:val="0"/>
              <w:adjustRightInd w:val="0"/>
              <w:jc w:val="center"/>
              <w:rPr>
                <w:rFonts w:ascii="Palatino Linotype" w:hAnsi="Palatino Linotype" w:cs="Arial"/>
                <w:b/>
              </w:rPr>
            </w:pPr>
          </w:p>
        </w:tc>
        <w:tc>
          <w:tcPr>
            <w:tcW w:w="3969" w:type="dxa"/>
            <w:vAlign w:val="center"/>
          </w:tcPr>
          <w:p w14:paraId="4E0C0D73" w14:textId="3F944564" w:rsidR="00C43B90" w:rsidRPr="007C2B15" w:rsidRDefault="00C43B90" w:rsidP="00C43B90">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Primera Sesión Extraordinaria de 2018, de fecha 16 de marzo de 2018</w:t>
            </w:r>
          </w:p>
        </w:tc>
        <w:tc>
          <w:tcPr>
            <w:tcW w:w="1701" w:type="dxa"/>
            <w:vAlign w:val="center"/>
          </w:tcPr>
          <w:p w14:paraId="3F6CC2C7" w14:textId="3636E059" w:rsidR="00C43B90" w:rsidRPr="007C2B15" w:rsidRDefault="00C43B90" w:rsidP="00C43B90">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14F69FAC" w14:textId="77777777" w:rsidTr="000735E6">
        <w:trPr>
          <w:jc w:val="center"/>
        </w:trPr>
        <w:tc>
          <w:tcPr>
            <w:tcW w:w="3397" w:type="dxa"/>
            <w:vMerge/>
            <w:vAlign w:val="center"/>
          </w:tcPr>
          <w:p w14:paraId="21E286F8" w14:textId="77777777" w:rsidR="00C43B90" w:rsidRPr="007C2B15" w:rsidRDefault="00C43B90" w:rsidP="00C43B90">
            <w:pPr>
              <w:autoSpaceDE w:val="0"/>
              <w:autoSpaceDN w:val="0"/>
              <w:adjustRightInd w:val="0"/>
              <w:jc w:val="center"/>
              <w:rPr>
                <w:rFonts w:ascii="Palatino Linotype" w:hAnsi="Palatino Linotype" w:cs="Arial"/>
                <w:b/>
              </w:rPr>
            </w:pPr>
          </w:p>
        </w:tc>
        <w:tc>
          <w:tcPr>
            <w:tcW w:w="3969" w:type="dxa"/>
            <w:vAlign w:val="center"/>
          </w:tcPr>
          <w:p w14:paraId="0A60971D" w14:textId="086A9D5F" w:rsidR="00C43B90" w:rsidRPr="007C2B15" w:rsidRDefault="00C43B90" w:rsidP="00C43B90">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Segunda Sesión Ordinaria de 2018, de fecha 22 de marzo de 2018.</w:t>
            </w:r>
          </w:p>
        </w:tc>
        <w:tc>
          <w:tcPr>
            <w:tcW w:w="1701" w:type="dxa"/>
            <w:vAlign w:val="center"/>
          </w:tcPr>
          <w:p w14:paraId="3691DDCC" w14:textId="7D23FC95" w:rsidR="00C43B90" w:rsidRPr="007C2B15" w:rsidRDefault="00C43B90" w:rsidP="00C43B90">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735CF651" w14:textId="77777777" w:rsidTr="000735E6">
        <w:trPr>
          <w:jc w:val="center"/>
        </w:trPr>
        <w:tc>
          <w:tcPr>
            <w:tcW w:w="3397" w:type="dxa"/>
            <w:vMerge/>
            <w:vAlign w:val="center"/>
          </w:tcPr>
          <w:p w14:paraId="7974EBE3" w14:textId="77777777" w:rsidR="000735E6" w:rsidRPr="007C2B15" w:rsidRDefault="000735E6" w:rsidP="000735E6">
            <w:pPr>
              <w:autoSpaceDE w:val="0"/>
              <w:autoSpaceDN w:val="0"/>
              <w:adjustRightInd w:val="0"/>
              <w:jc w:val="center"/>
              <w:rPr>
                <w:rFonts w:ascii="Palatino Linotype" w:hAnsi="Palatino Linotype" w:cs="Arial"/>
                <w:b/>
              </w:rPr>
            </w:pPr>
          </w:p>
        </w:tc>
        <w:tc>
          <w:tcPr>
            <w:tcW w:w="3969" w:type="dxa"/>
            <w:vAlign w:val="center"/>
          </w:tcPr>
          <w:p w14:paraId="158A62C5" w14:textId="34B595BE" w:rsidR="000735E6" w:rsidRPr="007C2B15" w:rsidRDefault="00C43B90"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Segunda Sesión Extraordinaria de 2018, de fecha 23 de marzo de 2018.</w:t>
            </w:r>
          </w:p>
        </w:tc>
        <w:tc>
          <w:tcPr>
            <w:tcW w:w="1701" w:type="dxa"/>
            <w:vAlign w:val="center"/>
          </w:tcPr>
          <w:p w14:paraId="78FBEA6B" w14:textId="5EF69F48" w:rsidR="000735E6" w:rsidRPr="007C2B15" w:rsidRDefault="00C43B90"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3B74FF72" w14:textId="77777777" w:rsidTr="000735E6">
        <w:trPr>
          <w:jc w:val="center"/>
        </w:trPr>
        <w:tc>
          <w:tcPr>
            <w:tcW w:w="3397" w:type="dxa"/>
            <w:vMerge w:val="restart"/>
            <w:vAlign w:val="center"/>
          </w:tcPr>
          <w:p w14:paraId="631107BF" w14:textId="77777777" w:rsidR="000735E6" w:rsidRPr="007C2B15" w:rsidRDefault="000735E6" w:rsidP="000735E6">
            <w:pPr>
              <w:autoSpaceDE w:val="0"/>
              <w:autoSpaceDN w:val="0"/>
              <w:adjustRightInd w:val="0"/>
              <w:jc w:val="center"/>
              <w:rPr>
                <w:rFonts w:ascii="Palatino Linotype" w:hAnsi="Palatino Linotype" w:cs="Arial"/>
                <w:b/>
              </w:rPr>
            </w:pPr>
            <w:r w:rsidRPr="007C2B15">
              <w:rPr>
                <w:rFonts w:ascii="Palatino Linotype" w:hAnsi="Palatino Linotype" w:cs="Arial"/>
                <w:b/>
              </w:rPr>
              <w:t>Actas de Cabildo del</w:t>
            </w:r>
          </w:p>
          <w:p w14:paraId="50626D8C" w14:textId="65E61059" w:rsidR="000735E6" w:rsidRPr="007C2B15" w:rsidRDefault="000735E6" w:rsidP="000735E6">
            <w:pPr>
              <w:autoSpaceDE w:val="0"/>
              <w:autoSpaceDN w:val="0"/>
              <w:adjustRightInd w:val="0"/>
              <w:jc w:val="center"/>
              <w:rPr>
                <w:rFonts w:ascii="Palatino Linotype" w:hAnsi="Palatino Linotype" w:cs="Arial"/>
                <w:b/>
              </w:rPr>
            </w:pPr>
            <w:r w:rsidRPr="007C2B15">
              <w:rPr>
                <w:rFonts w:ascii="Palatino Linotype" w:hAnsi="Palatino Linotype" w:cs="Arial"/>
                <w:b/>
              </w:rPr>
              <w:t>01 al 30 de abril de 2018</w:t>
            </w:r>
          </w:p>
        </w:tc>
        <w:tc>
          <w:tcPr>
            <w:tcW w:w="3969" w:type="dxa"/>
            <w:vAlign w:val="center"/>
          </w:tcPr>
          <w:p w14:paraId="6B1171E4" w14:textId="086E293E"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Tercera Sesión Ordinaria de 2018, de fecha 05 de abril de 2018.</w:t>
            </w:r>
          </w:p>
        </w:tc>
        <w:tc>
          <w:tcPr>
            <w:tcW w:w="1701" w:type="dxa"/>
            <w:vAlign w:val="center"/>
          </w:tcPr>
          <w:p w14:paraId="174B3676" w14:textId="583815FC" w:rsidR="000735E6" w:rsidRPr="007C2B15" w:rsidRDefault="000735E6"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0735E6" w:rsidRPr="007C2B15" w14:paraId="6572E61D" w14:textId="77777777" w:rsidTr="000735E6">
        <w:trPr>
          <w:jc w:val="center"/>
        </w:trPr>
        <w:tc>
          <w:tcPr>
            <w:tcW w:w="3397" w:type="dxa"/>
            <w:vMerge/>
            <w:vAlign w:val="center"/>
          </w:tcPr>
          <w:p w14:paraId="12788332" w14:textId="77777777" w:rsidR="000735E6" w:rsidRPr="007C2B15" w:rsidRDefault="000735E6" w:rsidP="00E81BAA">
            <w:pPr>
              <w:autoSpaceDE w:val="0"/>
              <w:autoSpaceDN w:val="0"/>
              <w:adjustRightInd w:val="0"/>
              <w:jc w:val="center"/>
              <w:rPr>
                <w:rFonts w:ascii="Palatino Linotype" w:hAnsi="Palatino Linotype" w:cs="Arial"/>
              </w:rPr>
            </w:pPr>
          </w:p>
        </w:tc>
        <w:tc>
          <w:tcPr>
            <w:tcW w:w="3969" w:type="dxa"/>
            <w:vAlign w:val="center"/>
          </w:tcPr>
          <w:p w14:paraId="344DD348" w14:textId="3EBAA11D"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Cuarta Sesión Ordinaria de 2018.</w:t>
            </w:r>
          </w:p>
        </w:tc>
        <w:tc>
          <w:tcPr>
            <w:tcW w:w="1701" w:type="dxa"/>
            <w:vAlign w:val="center"/>
          </w:tcPr>
          <w:p w14:paraId="28AF3AE3" w14:textId="18C39FF1" w:rsidR="000735E6" w:rsidRPr="007C2B15" w:rsidRDefault="000735E6" w:rsidP="00E81BAA">
            <w:pPr>
              <w:pStyle w:val="Prrafodelista"/>
              <w:autoSpaceDE w:val="0"/>
              <w:autoSpaceDN w:val="0"/>
              <w:adjustRightInd w:val="0"/>
              <w:ind w:left="0"/>
              <w:jc w:val="center"/>
              <w:rPr>
                <w:rFonts w:ascii="Palatino Linotype" w:hAnsi="Palatino Linotype" w:cs="Arial"/>
                <w:b/>
              </w:rPr>
            </w:pPr>
            <w:r w:rsidRPr="007C2B15">
              <w:rPr>
                <w:rFonts w:ascii="Palatino Linotype" w:hAnsi="Palatino Linotype" w:cs="Arial"/>
                <w:b/>
              </w:rPr>
              <w:t>NO</w:t>
            </w:r>
          </w:p>
        </w:tc>
      </w:tr>
      <w:tr w:rsidR="000735E6" w:rsidRPr="007C2B15" w14:paraId="2D277632" w14:textId="77777777" w:rsidTr="000735E6">
        <w:trPr>
          <w:jc w:val="center"/>
        </w:trPr>
        <w:tc>
          <w:tcPr>
            <w:tcW w:w="3397" w:type="dxa"/>
            <w:vMerge/>
            <w:vAlign w:val="center"/>
          </w:tcPr>
          <w:p w14:paraId="03F2C39A" w14:textId="77777777" w:rsidR="000735E6" w:rsidRPr="007C2B15" w:rsidRDefault="000735E6" w:rsidP="00E81BAA">
            <w:pPr>
              <w:autoSpaceDE w:val="0"/>
              <w:autoSpaceDN w:val="0"/>
              <w:adjustRightInd w:val="0"/>
              <w:jc w:val="center"/>
              <w:rPr>
                <w:rFonts w:ascii="Palatino Linotype" w:hAnsi="Palatino Linotype" w:cs="Arial"/>
              </w:rPr>
            </w:pPr>
          </w:p>
        </w:tc>
        <w:tc>
          <w:tcPr>
            <w:tcW w:w="3969" w:type="dxa"/>
            <w:vAlign w:val="center"/>
          </w:tcPr>
          <w:p w14:paraId="13468EFD" w14:textId="6601C0BE"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Quinta Sesión Ordinaria de 2018</w:t>
            </w:r>
          </w:p>
        </w:tc>
        <w:tc>
          <w:tcPr>
            <w:tcW w:w="1701" w:type="dxa"/>
            <w:vAlign w:val="center"/>
          </w:tcPr>
          <w:p w14:paraId="14E8418D" w14:textId="7F3E53B7" w:rsidR="000735E6" w:rsidRPr="007C2B15" w:rsidRDefault="000735E6" w:rsidP="00E81BAA">
            <w:pPr>
              <w:pStyle w:val="Prrafodelista"/>
              <w:autoSpaceDE w:val="0"/>
              <w:autoSpaceDN w:val="0"/>
              <w:adjustRightInd w:val="0"/>
              <w:ind w:left="0"/>
              <w:jc w:val="center"/>
              <w:rPr>
                <w:rFonts w:ascii="Palatino Linotype" w:hAnsi="Palatino Linotype" w:cs="Arial"/>
                <w:b/>
              </w:rPr>
            </w:pPr>
            <w:r w:rsidRPr="007C2B15">
              <w:rPr>
                <w:rFonts w:ascii="Palatino Linotype" w:hAnsi="Palatino Linotype" w:cs="Arial"/>
                <w:b/>
              </w:rPr>
              <w:t>NO</w:t>
            </w:r>
          </w:p>
        </w:tc>
      </w:tr>
      <w:tr w:rsidR="000735E6" w:rsidRPr="007C2B15" w14:paraId="029CAA42" w14:textId="77777777" w:rsidTr="000735E6">
        <w:trPr>
          <w:jc w:val="center"/>
        </w:trPr>
        <w:tc>
          <w:tcPr>
            <w:tcW w:w="3397" w:type="dxa"/>
            <w:vMerge/>
            <w:vAlign w:val="center"/>
          </w:tcPr>
          <w:p w14:paraId="559305A0" w14:textId="77777777" w:rsidR="000735E6" w:rsidRPr="007C2B15" w:rsidRDefault="000735E6" w:rsidP="000735E6">
            <w:pPr>
              <w:autoSpaceDE w:val="0"/>
              <w:autoSpaceDN w:val="0"/>
              <w:adjustRightInd w:val="0"/>
              <w:jc w:val="center"/>
              <w:rPr>
                <w:rFonts w:ascii="Palatino Linotype" w:hAnsi="Palatino Linotype" w:cs="Arial"/>
              </w:rPr>
            </w:pPr>
          </w:p>
        </w:tc>
        <w:tc>
          <w:tcPr>
            <w:tcW w:w="3969" w:type="dxa"/>
            <w:vAlign w:val="center"/>
          </w:tcPr>
          <w:p w14:paraId="044BB7DA" w14:textId="19A3D800" w:rsidR="000735E6" w:rsidRPr="007C2B15" w:rsidRDefault="000735E6"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Sexta Sesión Ordinaria de 2018, de fecha 26 de abril de 2018.</w:t>
            </w:r>
          </w:p>
        </w:tc>
        <w:tc>
          <w:tcPr>
            <w:tcW w:w="1701" w:type="dxa"/>
            <w:vAlign w:val="center"/>
          </w:tcPr>
          <w:p w14:paraId="67D8C8CF" w14:textId="6D890A70" w:rsidR="000735E6" w:rsidRPr="007C2B15" w:rsidRDefault="000735E6"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5DEE1E75" w14:textId="77777777" w:rsidTr="000735E6">
        <w:trPr>
          <w:jc w:val="center"/>
        </w:trPr>
        <w:tc>
          <w:tcPr>
            <w:tcW w:w="3397" w:type="dxa"/>
            <w:vMerge w:val="restart"/>
            <w:vAlign w:val="center"/>
          </w:tcPr>
          <w:p w14:paraId="7BE72674" w14:textId="77777777" w:rsidR="00C43B90" w:rsidRPr="007C2B15" w:rsidRDefault="00C43B90" w:rsidP="0074508C">
            <w:pPr>
              <w:autoSpaceDE w:val="0"/>
              <w:autoSpaceDN w:val="0"/>
              <w:adjustRightInd w:val="0"/>
              <w:jc w:val="center"/>
              <w:rPr>
                <w:rFonts w:ascii="Palatino Linotype" w:hAnsi="Palatino Linotype" w:cs="Arial"/>
                <w:b/>
              </w:rPr>
            </w:pPr>
            <w:r w:rsidRPr="007C2B15">
              <w:rPr>
                <w:rFonts w:ascii="Palatino Linotype" w:hAnsi="Palatino Linotype" w:cs="Arial"/>
                <w:b/>
              </w:rPr>
              <w:t>Actas de Cabildo del</w:t>
            </w:r>
          </w:p>
          <w:p w14:paraId="031C1539" w14:textId="6DBB2A0C" w:rsidR="00C43B90" w:rsidRPr="007C2B15" w:rsidRDefault="00C43B90" w:rsidP="0074508C">
            <w:pPr>
              <w:autoSpaceDE w:val="0"/>
              <w:autoSpaceDN w:val="0"/>
              <w:adjustRightInd w:val="0"/>
              <w:jc w:val="center"/>
              <w:rPr>
                <w:rFonts w:ascii="Palatino Linotype" w:hAnsi="Palatino Linotype" w:cs="Arial"/>
              </w:rPr>
            </w:pPr>
            <w:r w:rsidRPr="007C2B15">
              <w:rPr>
                <w:rFonts w:ascii="Palatino Linotype" w:hAnsi="Palatino Linotype" w:cs="Arial"/>
                <w:b/>
              </w:rPr>
              <w:t>01 al 31 de mayo de 2018</w:t>
            </w:r>
          </w:p>
        </w:tc>
        <w:tc>
          <w:tcPr>
            <w:tcW w:w="3969" w:type="dxa"/>
            <w:vAlign w:val="center"/>
          </w:tcPr>
          <w:p w14:paraId="6766D1B2" w14:textId="0CE32D25" w:rsidR="00C43B90" w:rsidRPr="007C2B15" w:rsidRDefault="00C43B90"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Séptima Sesión Ordinaria de 2018, de fecha 03 de mayo de 2018.</w:t>
            </w:r>
          </w:p>
        </w:tc>
        <w:tc>
          <w:tcPr>
            <w:tcW w:w="1701" w:type="dxa"/>
            <w:vAlign w:val="center"/>
          </w:tcPr>
          <w:p w14:paraId="6E877706" w14:textId="3D6250BE" w:rsidR="00C43B90" w:rsidRPr="007C2B15" w:rsidRDefault="00C43B90"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41283FD4" w14:textId="77777777" w:rsidTr="000735E6">
        <w:trPr>
          <w:jc w:val="center"/>
        </w:trPr>
        <w:tc>
          <w:tcPr>
            <w:tcW w:w="3397" w:type="dxa"/>
            <w:vMerge/>
            <w:vAlign w:val="center"/>
          </w:tcPr>
          <w:p w14:paraId="41717396" w14:textId="77777777" w:rsidR="00C43B90" w:rsidRPr="007C2B15" w:rsidRDefault="00C43B90" w:rsidP="00E81BAA">
            <w:pPr>
              <w:autoSpaceDE w:val="0"/>
              <w:autoSpaceDN w:val="0"/>
              <w:adjustRightInd w:val="0"/>
              <w:jc w:val="center"/>
              <w:rPr>
                <w:rFonts w:ascii="Palatino Linotype" w:hAnsi="Palatino Linotype" w:cs="Arial"/>
              </w:rPr>
            </w:pPr>
          </w:p>
        </w:tc>
        <w:tc>
          <w:tcPr>
            <w:tcW w:w="3969" w:type="dxa"/>
            <w:vAlign w:val="center"/>
          </w:tcPr>
          <w:p w14:paraId="386C23BA" w14:textId="1C80BC8D" w:rsidR="00C43B90" w:rsidRPr="007C2B15" w:rsidRDefault="00C43B90" w:rsidP="000735E6">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Octava Sesión Ordinaria de 2018</w:t>
            </w:r>
          </w:p>
        </w:tc>
        <w:tc>
          <w:tcPr>
            <w:tcW w:w="1701" w:type="dxa"/>
            <w:vAlign w:val="center"/>
          </w:tcPr>
          <w:p w14:paraId="27A35CB4" w14:textId="38D1B2B4" w:rsidR="00C43B90" w:rsidRPr="007C2B15" w:rsidRDefault="00C43B90" w:rsidP="000735E6">
            <w:pPr>
              <w:pStyle w:val="Prrafodelista"/>
              <w:autoSpaceDE w:val="0"/>
              <w:autoSpaceDN w:val="0"/>
              <w:adjustRightInd w:val="0"/>
              <w:ind w:left="0"/>
              <w:jc w:val="center"/>
              <w:rPr>
                <w:rFonts w:ascii="Palatino Linotype" w:hAnsi="Palatino Linotype" w:cs="Arial"/>
                <w:b/>
              </w:rPr>
            </w:pPr>
            <w:r w:rsidRPr="007C2B15">
              <w:rPr>
                <w:rFonts w:ascii="Palatino Linotype" w:hAnsi="Palatino Linotype" w:cs="Arial"/>
                <w:b/>
              </w:rPr>
              <w:t>NO</w:t>
            </w:r>
          </w:p>
        </w:tc>
      </w:tr>
      <w:tr w:rsidR="00C43B90" w:rsidRPr="007C2B15" w14:paraId="06BDF9B6" w14:textId="77777777" w:rsidTr="0074508C">
        <w:trPr>
          <w:jc w:val="center"/>
        </w:trPr>
        <w:tc>
          <w:tcPr>
            <w:tcW w:w="3397" w:type="dxa"/>
            <w:vMerge/>
            <w:vAlign w:val="center"/>
          </w:tcPr>
          <w:p w14:paraId="458765D1" w14:textId="0247AC4D" w:rsidR="00C43B90" w:rsidRPr="007C2B15" w:rsidRDefault="00C43B90" w:rsidP="000735E6">
            <w:pPr>
              <w:autoSpaceDE w:val="0"/>
              <w:autoSpaceDN w:val="0"/>
              <w:adjustRightInd w:val="0"/>
              <w:jc w:val="center"/>
              <w:rPr>
                <w:rFonts w:ascii="Palatino Linotype" w:hAnsi="Palatino Linotype" w:cs="Arial"/>
              </w:rPr>
            </w:pPr>
          </w:p>
        </w:tc>
        <w:tc>
          <w:tcPr>
            <w:tcW w:w="3969" w:type="dxa"/>
            <w:vAlign w:val="center"/>
          </w:tcPr>
          <w:p w14:paraId="7659E9E0" w14:textId="675789E7" w:rsidR="00C43B90" w:rsidRPr="007C2B15" w:rsidRDefault="00C43B90" w:rsidP="0074508C">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Décima Novena Sesión Ordinaria de 2018, de fecha 17 de mayo de 2018.</w:t>
            </w:r>
          </w:p>
        </w:tc>
        <w:tc>
          <w:tcPr>
            <w:tcW w:w="1701" w:type="dxa"/>
            <w:vAlign w:val="center"/>
          </w:tcPr>
          <w:p w14:paraId="726E263D" w14:textId="3A336740" w:rsidR="00C43B90" w:rsidRPr="007C2B15" w:rsidRDefault="00C43B90"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048FCDA4" w14:textId="77777777" w:rsidTr="0074508C">
        <w:trPr>
          <w:jc w:val="center"/>
        </w:trPr>
        <w:tc>
          <w:tcPr>
            <w:tcW w:w="3397" w:type="dxa"/>
            <w:vMerge/>
            <w:vAlign w:val="center"/>
          </w:tcPr>
          <w:p w14:paraId="20C59F19" w14:textId="77777777" w:rsidR="00C43B90" w:rsidRPr="007C2B15" w:rsidRDefault="00C43B90" w:rsidP="000735E6">
            <w:pPr>
              <w:autoSpaceDE w:val="0"/>
              <w:autoSpaceDN w:val="0"/>
              <w:adjustRightInd w:val="0"/>
              <w:jc w:val="center"/>
              <w:rPr>
                <w:rFonts w:ascii="Palatino Linotype" w:hAnsi="Palatino Linotype" w:cs="Arial"/>
              </w:rPr>
            </w:pPr>
          </w:p>
        </w:tc>
        <w:tc>
          <w:tcPr>
            <w:tcW w:w="3969" w:type="dxa"/>
            <w:vAlign w:val="center"/>
          </w:tcPr>
          <w:p w14:paraId="58755361" w14:textId="156520E3" w:rsidR="00C43B90" w:rsidRPr="007C2B15" w:rsidRDefault="00C43B90" w:rsidP="0074508C">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Tercera Sesión Extraordinaria de 2018, de fecha 17 de mayo de 2018</w:t>
            </w:r>
          </w:p>
        </w:tc>
        <w:tc>
          <w:tcPr>
            <w:tcW w:w="1701" w:type="dxa"/>
            <w:vAlign w:val="center"/>
          </w:tcPr>
          <w:p w14:paraId="280C8D27" w14:textId="3223FCD0" w:rsidR="00C43B90" w:rsidRPr="007C2B15" w:rsidRDefault="00C43B90"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4FE4B4A7" w14:textId="77777777" w:rsidTr="0074508C">
        <w:trPr>
          <w:jc w:val="center"/>
        </w:trPr>
        <w:tc>
          <w:tcPr>
            <w:tcW w:w="3397" w:type="dxa"/>
            <w:vMerge/>
            <w:vAlign w:val="center"/>
          </w:tcPr>
          <w:p w14:paraId="4CE959FD" w14:textId="12A9C0DF" w:rsidR="00C43B90" w:rsidRPr="007C2B15" w:rsidRDefault="00C43B90" w:rsidP="000735E6">
            <w:pPr>
              <w:autoSpaceDE w:val="0"/>
              <w:autoSpaceDN w:val="0"/>
              <w:adjustRightInd w:val="0"/>
              <w:jc w:val="center"/>
              <w:rPr>
                <w:rFonts w:ascii="Palatino Linotype" w:hAnsi="Palatino Linotype" w:cs="Arial"/>
              </w:rPr>
            </w:pPr>
          </w:p>
        </w:tc>
        <w:tc>
          <w:tcPr>
            <w:tcW w:w="3969" w:type="dxa"/>
            <w:vAlign w:val="center"/>
          </w:tcPr>
          <w:p w14:paraId="2F2E154E" w14:textId="1FCF71D5" w:rsidR="00C43B90" w:rsidRPr="007C2B15" w:rsidRDefault="00C43B90" w:rsidP="0074508C">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Vigésima Sesión Ordinaria de 2018, de fecha 24 de mayo de 2018.</w:t>
            </w:r>
          </w:p>
        </w:tc>
        <w:tc>
          <w:tcPr>
            <w:tcW w:w="1701" w:type="dxa"/>
            <w:vAlign w:val="center"/>
          </w:tcPr>
          <w:p w14:paraId="15F41560" w14:textId="610CD1D2" w:rsidR="00C43B90" w:rsidRPr="007C2B15" w:rsidRDefault="00C43B90"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6C5057AD" w14:textId="77777777" w:rsidTr="0074508C">
        <w:trPr>
          <w:jc w:val="center"/>
        </w:trPr>
        <w:tc>
          <w:tcPr>
            <w:tcW w:w="3397" w:type="dxa"/>
            <w:vMerge/>
            <w:vAlign w:val="center"/>
          </w:tcPr>
          <w:p w14:paraId="4E4CCB9E" w14:textId="2506408D" w:rsidR="00C43B90" w:rsidRPr="007C2B15" w:rsidRDefault="00C43B90" w:rsidP="000735E6">
            <w:pPr>
              <w:autoSpaceDE w:val="0"/>
              <w:autoSpaceDN w:val="0"/>
              <w:adjustRightInd w:val="0"/>
              <w:jc w:val="center"/>
              <w:rPr>
                <w:rFonts w:ascii="Palatino Linotype" w:hAnsi="Palatino Linotype" w:cs="Arial"/>
              </w:rPr>
            </w:pPr>
          </w:p>
        </w:tc>
        <w:tc>
          <w:tcPr>
            <w:tcW w:w="3969" w:type="dxa"/>
            <w:vAlign w:val="center"/>
          </w:tcPr>
          <w:p w14:paraId="732C4BC8" w14:textId="744EAA6E" w:rsidR="00C43B90" w:rsidRPr="007C2B15" w:rsidRDefault="00C43B90" w:rsidP="0074508C">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Vigésima Primera Sesión Ordinaria de 2018, de fecha 31 de mayo de 2018.</w:t>
            </w:r>
          </w:p>
        </w:tc>
        <w:tc>
          <w:tcPr>
            <w:tcW w:w="1701" w:type="dxa"/>
            <w:vAlign w:val="center"/>
          </w:tcPr>
          <w:p w14:paraId="05641A44" w14:textId="43DA61BF" w:rsidR="00C43B90" w:rsidRPr="007C2B15" w:rsidRDefault="00C43B90"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1EF4E477" w14:textId="77777777" w:rsidTr="0074508C">
        <w:trPr>
          <w:jc w:val="center"/>
        </w:trPr>
        <w:tc>
          <w:tcPr>
            <w:tcW w:w="3397" w:type="dxa"/>
            <w:vMerge w:val="restart"/>
            <w:vAlign w:val="center"/>
          </w:tcPr>
          <w:p w14:paraId="30030F8F" w14:textId="77777777" w:rsidR="00C43B90" w:rsidRPr="007C2B15" w:rsidRDefault="00C43B90" w:rsidP="000735E6">
            <w:pPr>
              <w:autoSpaceDE w:val="0"/>
              <w:autoSpaceDN w:val="0"/>
              <w:adjustRightInd w:val="0"/>
              <w:jc w:val="center"/>
              <w:rPr>
                <w:rFonts w:ascii="Palatino Linotype" w:hAnsi="Palatino Linotype" w:cs="Arial"/>
                <w:b/>
              </w:rPr>
            </w:pPr>
            <w:r w:rsidRPr="007C2B15">
              <w:rPr>
                <w:rFonts w:ascii="Palatino Linotype" w:hAnsi="Palatino Linotype" w:cs="Arial"/>
                <w:b/>
              </w:rPr>
              <w:t>Actas de Cabildo del</w:t>
            </w:r>
          </w:p>
          <w:p w14:paraId="6E74D36A" w14:textId="0078B759" w:rsidR="00C43B90" w:rsidRPr="007C2B15" w:rsidRDefault="00C43B90" w:rsidP="000735E6">
            <w:pPr>
              <w:autoSpaceDE w:val="0"/>
              <w:autoSpaceDN w:val="0"/>
              <w:adjustRightInd w:val="0"/>
              <w:jc w:val="center"/>
              <w:rPr>
                <w:rFonts w:ascii="Palatino Linotype" w:hAnsi="Palatino Linotype" w:cs="Arial"/>
              </w:rPr>
            </w:pPr>
            <w:r w:rsidRPr="007C2B15">
              <w:rPr>
                <w:rFonts w:ascii="Palatino Linotype" w:hAnsi="Palatino Linotype" w:cs="Arial"/>
                <w:b/>
              </w:rPr>
              <w:t>01 al 30 de junio de 2018</w:t>
            </w:r>
          </w:p>
        </w:tc>
        <w:tc>
          <w:tcPr>
            <w:tcW w:w="3969" w:type="dxa"/>
            <w:vAlign w:val="center"/>
          </w:tcPr>
          <w:p w14:paraId="12DF6E84" w14:textId="3DBBBEED" w:rsidR="00C43B90" w:rsidRPr="007C2B15" w:rsidRDefault="00C43B90" w:rsidP="0074508C">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Vigésima Segunda Sesión Ordinaria de 2018, de fecha 07 de junio de 2018.</w:t>
            </w:r>
          </w:p>
        </w:tc>
        <w:tc>
          <w:tcPr>
            <w:tcW w:w="1701" w:type="dxa"/>
            <w:vAlign w:val="center"/>
          </w:tcPr>
          <w:p w14:paraId="209F6BBD" w14:textId="2BE4AAEA" w:rsidR="00C43B90" w:rsidRPr="007C2B15" w:rsidRDefault="00C43B90"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7FAFB1F7" w14:textId="77777777" w:rsidTr="0074508C">
        <w:trPr>
          <w:jc w:val="center"/>
        </w:trPr>
        <w:tc>
          <w:tcPr>
            <w:tcW w:w="3397" w:type="dxa"/>
            <w:vMerge/>
            <w:vAlign w:val="center"/>
          </w:tcPr>
          <w:p w14:paraId="30ACE2F4" w14:textId="1B022E6D" w:rsidR="00C43B90" w:rsidRPr="007C2B15" w:rsidRDefault="00C43B90" w:rsidP="000735E6">
            <w:pPr>
              <w:autoSpaceDE w:val="0"/>
              <w:autoSpaceDN w:val="0"/>
              <w:adjustRightInd w:val="0"/>
              <w:jc w:val="center"/>
              <w:rPr>
                <w:rFonts w:ascii="Palatino Linotype" w:hAnsi="Palatino Linotype" w:cs="Arial"/>
              </w:rPr>
            </w:pPr>
          </w:p>
        </w:tc>
        <w:tc>
          <w:tcPr>
            <w:tcW w:w="3969" w:type="dxa"/>
            <w:vAlign w:val="center"/>
          </w:tcPr>
          <w:p w14:paraId="738B703F" w14:textId="66984DD5" w:rsidR="00C43B90" w:rsidRPr="007C2B15" w:rsidRDefault="00C43B90" w:rsidP="0074508C">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Vigésima Tercera Sesión Ordinaria de 2018, de fecha 14 de junio de 2018.</w:t>
            </w:r>
          </w:p>
        </w:tc>
        <w:tc>
          <w:tcPr>
            <w:tcW w:w="1701" w:type="dxa"/>
            <w:vAlign w:val="center"/>
          </w:tcPr>
          <w:p w14:paraId="475E1746" w14:textId="7E7D9444" w:rsidR="00C43B90" w:rsidRPr="007C2B15" w:rsidRDefault="00C43B90"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26038A98" w14:textId="77777777" w:rsidTr="0074508C">
        <w:trPr>
          <w:jc w:val="center"/>
        </w:trPr>
        <w:tc>
          <w:tcPr>
            <w:tcW w:w="3397" w:type="dxa"/>
            <w:vMerge/>
            <w:vAlign w:val="center"/>
          </w:tcPr>
          <w:p w14:paraId="34A8127C" w14:textId="77777777" w:rsidR="00C43B90" w:rsidRPr="007C2B15" w:rsidRDefault="00C43B90" w:rsidP="000735E6">
            <w:pPr>
              <w:autoSpaceDE w:val="0"/>
              <w:autoSpaceDN w:val="0"/>
              <w:adjustRightInd w:val="0"/>
              <w:jc w:val="center"/>
              <w:rPr>
                <w:rFonts w:ascii="Palatino Linotype" w:hAnsi="Palatino Linotype" w:cs="Arial"/>
              </w:rPr>
            </w:pPr>
          </w:p>
        </w:tc>
        <w:tc>
          <w:tcPr>
            <w:tcW w:w="3969" w:type="dxa"/>
            <w:vAlign w:val="center"/>
          </w:tcPr>
          <w:p w14:paraId="2ED9FF68" w14:textId="7BEEC602" w:rsidR="00C43B90" w:rsidRPr="007C2B15" w:rsidRDefault="00C43B90" w:rsidP="0074508C">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Vigésima Cuarta Sesión Ordinaria de 2018, de fecha 21 de junio de 2018.</w:t>
            </w:r>
          </w:p>
        </w:tc>
        <w:tc>
          <w:tcPr>
            <w:tcW w:w="1701" w:type="dxa"/>
            <w:vAlign w:val="center"/>
          </w:tcPr>
          <w:p w14:paraId="7C2802E2" w14:textId="32ADFCED" w:rsidR="00C43B90" w:rsidRPr="007C2B15" w:rsidRDefault="00C43B90"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C43B90" w:rsidRPr="007C2B15" w14:paraId="1E48CF9E" w14:textId="77777777" w:rsidTr="0074508C">
        <w:trPr>
          <w:jc w:val="center"/>
        </w:trPr>
        <w:tc>
          <w:tcPr>
            <w:tcW w:w="3397" w:type="dxa"/>
            <w:vMerge/>
            <w:vAlign w:val="center"/>
          </w:tcPr>
          <w:p w14:paraId="5F56D397" w14:textId="77777777" w:rsidR="00C43B90" w:rsidRPr="007C2B15" w:rsidRDefault="00C43B90" w:rsidP="00C43B90">
            <w:pPr>
              <w:autoSpaceDE w:val="0"/>
              <w:autoSpaceDN w:val="0"/>
              <w:adjustRightInd w:val="0"/>
              <w:jc w:val="center"/>
              <w:rPr>
                <w:rFonts w:ascii="Palatino Linotype" w:hAnsi="Palatino Linotype" w:cs="Arial"/>
              </w:rPr>
            </w:pPr>
          </w:p>
        </w:tc>
        <w:tc>
          <w:tcPr>
            <w:tcW w:w="3969" w:type="dxa"/>
            <w:vAlign w:val="center"/>
          </w:tcPr>
          <w:p w14:paraId="21003D1F" w14:textId="0EFDC9B2" w:rsidR="00C43B90" w:rsidRPr="007C2B15" w:rsidRDefault="00C43B90" w:rsidP="00C43B90">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Vigésima Quinta Sesión Ordinaria de 2018</w:t>
            </w:r>
            <w:r w:rsidRPr="007C2B15">
              <w:rPr>
                <w:rFonts w:ascii="Palatino Linotype" w:hAnsi="Palatino Linotype" w:cs="Arial"/>
                <w:color w:val="000000" w:themeColor="text1"/>
              </w:rPr>
              <w:t>, de fecha 28 de junio de 2018.</w:t>
            </w:r>
          </w:p>
        </w:tc>
        <w:tc>
          <w:tcPr>
            <w:tcW w:w="1701" w:type="dxa"/>
            <w:vAlign w:val="center"/>
          </w:tcPr>
          <w:p w14:paraId="21358C01" w14:textId="392F6B0F" w:rsidR="00C43B90" w:rsidRPr="007C2B15" w:rsidRDefault="00C43B90" w:rsidP="00C43B90">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877B34" w:rsidRPr="007C2B15" w14:paraId="7D94CE96" w14:textId="77777777" w:rsidTr="0074508C">
        <w:trPr>
          <w:jc w:val="center"/>
        </w:trPr>
        <w:tc>
          <w:tcPr>
            <w:tcW w:w="3397" w:type="dxa"/>
            <w:vMerge w:val="restart"/>
            <w:vAlign w:val="center"/>
          </w:tcPr>
          <w:p w14:paraId="3D4EE19E" w14:textId="77777777" w:rsidR="00877B34" w:rsidRPr="007C2B15" w:rsidRDefault="00877B34" w:rsidP="00C43B90">
            <w:pPr>
              <w:autoSpaceDE w:val="0"/>
              <w:autoSpaceDN w:val="0"/>
              <w:adjustRightInd w:val="0"/>
              <w:jc w:val="center"/>
              <w:rPr>
                <w:rFonts w:ascii="Palatino Linotype" w:hAnsi="Palatino Linotype" w:cs="Arial"/>
                <w:b/>
              </w:rPr>
            </w:pPr>
            <w:r w:rsidRPr="007C2B15">
              <w:rPr>
                <w:rFonts w:ascii="Palatino Linotype" w:hAnsi="Palatino Linotype" w:cs="Arial"/>
                <w:b/>
              </w:rPr>
              <w:t>Actas de Cabildo del</w:t>
            </w:r>
          </w:p>
          <w:p w14:paraId="515BAB29" w14:textId="16324597" w:rsidR="00877B34" w:rsidRPr="007C2B15" w:rsidRDefault="00877B34" w:rsidP="00C43B90">
            <w:pPr>
              <w:autoSpaceDE w:val="0"/>
              <w:autoSpaceDN w:val="0"/>
              <w:adjustRightInd w:val="0"/>
              <w:jc w:val="center"/>
              <w:rPr>
                <w:rFonts w:ascii="Palatino Linotype" w:hAnsi="Palatino Linotype" w:cs="Arial"/>
              </w:rPr>
            </w:pPr>
            <w:r w:rsidRPr="007C2B15">
              <w:rPr>
                <w:rFonts w:ascii="Palatino Linotype" w:hAnsi="Palatino Linotype" w:cs="Arial"/>
                <w:b/>
              </w:rPr>
              <w:t>01 al 31 de julio de 2018</w:t>
            </w:r>
          </w:p>
        </w:tc>
        <w:tc>
          <w:tcPr>
            <w:tcW w:w="3969" w:type="dxa"/>
            <w:vAlign w:val="center"/>
          </w:tcPr>
          <w:p w14:paraId="44C218DD" w14:textId="2FA96E4B" w:rsidR="00877B34" w:rsidRPr="007C2B15" w:rsidRDefault="00877B34" w:rsidP="0074508C">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sz w:val="22"/>
              </w:rPr>
              <w:t>Vigésima Sexta Sesión Ordinaria de 2018, de fecha 05 de julio de 2018.</w:t>
            </w:r>
          </w:p>
        </w:tc>
        <w:tc>
          <w:tcPr>
            <w:tcW w:w="1701" w:type="dxa"/>
            <w:vAlign w:val="center"/>
          </w:tcPr>
          <w:p w14:paraId="6540AF5F" w14:textId="1755A793" w:rsidR="00877B34" w:rsidRPr="007C2B15" w:rsidRDefault="00877B34" w:rsidP="000735E6">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877B34" w:rsidRPr="007C2B15" w14:paraId="4D51FF28" w14:textId="77777777" w:rsidTr="00C43B90">
        <w:trPr>
          <w:jc w:val="center"/>
        </w:trPr>
        <w:tc>
          <w:tcPr>
            <w:tcW w:w="3397" w:type="dxa"/>
            <w:vMerge/>
            <w:vAlign w:val="center"/>
          </w:tcPr>
          <w:p w14:paraId="1709EAC0" w14:textId="4531E316" w:rsidR="00877B34" w:rsidRPr="007C2B15" w:rsidRDefault="00877B34" w:rsidP="00C43B90">
            <w:pPr>
              <w:autoSpaceDE w:val="0"/>
              <w:autoSpaceDN w:val="0"/>
              <w:adjustRightInd w:val="0"/>
              <w:jc w:val="center"/>
              <w:rPr>
                <w:rFonts w:ascii="Palatino Linotype" w:hAnsi="Palatino Linotype" w:cs="Arial"/>
              </w:rPr>
            </w:pPr>
          </w:p>
        </w:tc>
        <w:tc>
          <w:tcPr>
            <w:tcW w:w="3969" w:type="dxa"/>
            <w:vAlign w:val="center"/>
          </w:tcPr>
          <w:p w14:paraId="7DF4B21A" w14:textId="0C3C4832" w:rsidR="00877B34" w:rsidRPr="007C2B15" w:rsidRDefault="00877B34" w:rsidP="00C43B90">
            <w:pPr>
              <w:pStyle w:val="Sinespaciado"/>
              <w:jc w:val="center"/>
              <w:rPr>
                <w:rFonts w:ascii="Palatino Linotype" w:hAnsi="Palatino Linotype" w:cs="Arial"/>
                <w:color w:val="000000" w:themeColor="text1"/>
                <w:sz w:val="22"/>
              </w:rPr>
            </w:pPr>
            <w:r w:rsidRPr="007C2B15">
              <w:rPr>
                <w:rFonts w:ascii="Palatino Linotype" w:hAnsi="Palatino Linotype" w:cs="Arial"/>
                <w:color w:val="000000" w:themeColor="text1"/>
              </w:rPr>
              <w:t>Cuarta</w:t>
            </w:r>
            <w:r w:rsidRPr="007C2B15">
              <w:rPr>
                <w:rFonts w:ascii="Palatino Linotype" w:hAnsi="Palatino Linotype" w:cs="Arial"/>
                <w:color w:val="000000" w:themeColor="text1"/>
                <w:sz w:val="22"/>
              </w:rPr>
              <w:t xml:space="preserve"> Sesión Extraordinaria de 2018, de fecha</w:t>
            </w:r>
            <w:r w:rsidRPr="007C2B15">
              <w:rPr>
                <w:rFonts w:ascii="Palatino Linotype" w:hAnsi="Palatino Linotype" w:cs="Arial"/>
                <w:color w:val="000000" w:themeColor="text1"/>
              </w:rPr>
              <w:t xml:space="preserve"> 11 de julio de 2018.</w:t>
            </w:r>
          </w:p>
        </w:tc>
        <w:tc>
          <w:tcPr>
            <w:tcW w:w="1701" w:type="dxa"/>
            <w:vAlign w:val="center"/>
          </w:tcPr>
          <w:p w14:paraId="2F619305" w14:textId="7FAA5225" w:rsidR="00877B34" w:rsidRPr="007C2B15" w:rsidRDefault="00877B34" w:rsidP="00C43B90">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r w:rsidR="00877B34" w:rsidRPr="007C2B15" w14:paraId="1CF4B669" w14:textId="77777777" w:rsidTr="00C43B90">
        <w:trPr>
          <w:jc w:val="center"/>
        </w:trPr>
        <w:tc>
          <w:tcPr>
            <w:tcW w:w="3397" w:type="dxa"/>
            <w:vMerge/>
            <w:vAlign w:val="center"/>
          </w:tcPr>
          <w:p w14:paraId="5DB6814A" w14:textId="1BBF1CF4" w:rsidR="00877B34" w:rsidRPr="007C2B15" w:rsidRDefault="00877B34" w:rsidP="00C43B90">
            <w:pPr>
              <w:autoSpaceDE w:val="0"/>
              <w:autoSpaceDN w:val="0"/>
              <w:adjustRightInd w:val="0"/>
              <w:jc w:val="center"/>
              <w:rPr>
                <w:rFonts w:ascii="Palatino Linotype" w:hAnsi="Palatino Linotype" w:cs="Arial"/>
              </w:rPr>
            </w:pPr>
          </w:p>
        </w:tc>
        <w:tc>
          <w:tcPr>
            <w:tcW w:w="3969" w:type="dxa"/>
            <w:vAlign w:val="center"/>
          </w:tcPr>
          <w:p w14:paraId="11CC3AD4" w14:textId="5CB4DB61" w:rsidR="00877B34" w:rsidRPr="007C2B15" w:rsidRDefault="00877B34" w:rsidP="00C43B90">
            <w:pPr>
              <w:autoSpaceDE w:val="0"/>
              <w:autoSpaceDN w:val="0"/>
              <w:adjustRightInd w:val="0"/>
              <w:jc w:val="center"/>
              <w:rPr>
                <w:rFonts w:ascii="Palatino Linotype" w:hAnsi="Palatino Linotype" w:cs="Arial"/>
              </w:rPr>
            </w:pPr>
            <w:r w:rsidRPr="007C2B15">
              <w:rPr>
                <w:rFonts w:ascii="Palatino Linotype" w:hAnsi="Palatino Linotype" w:cs="Arial"/>
                <w:color w:val="000000" w:themeColor="text1"/>
              </w:rPr>
              <w:t>Vigésima Séptima Sesión Ordinaria de 2018, de fecha 26 de julio de 2018.</w:t>
            </w:r>
          </w:p>
        </w:tc>
        <w:tc>
          <w:tcPr>
            <w:tcW w:w="1701" w:type="dxa"/>
            <w:vAlign w:val="center"/>
          </w:tcPr>
          <w:p w14:paraId="62F99C79" w14:textId="2150FA2C" w:rsidR="00877B34" w:rsidRPr="007C2B15" w:rsidRDefault="00877B34" w:rsidP="00C43B90">
            <w:pPr>
              <w:pStyle w:val="Prrafodelista"/>
              <w:autoSpaceDE w:val="0"/>
              <w:autoSpaceDN w:val="0"/>
              <w:adjustRightInd w:val="0"/>
              <w:ind w:left="0"/>
              <w:jc w:val="center"/>
              <w:rPr>
                <w:rFonts w:ascii="Palatino Linotype" w:hAnsi="Palatino Linotype" w:cs="Arial"/>
              </w:rPr>
            </w:pPr>
            <w:r w:rsidRPr="007C2B15">
              <w:rPr>
                <w:rFonts w:ascii="Palatino Linotype" w:hAnsi="Palatino Linotype" w:cs="Arial"/>
              </w:rPr>
              <w:t>Colmado</w:t>
            </w:r>
          </w:p>
        </w:tc>
      </w:tr>
    </w:tbl>
    <w:p w14:paraId="64BCBEFB" w14:textId="77777777" w:rsidR="00D711AC" w:rsidRPr="007C2B15" w:rsidRDefault="00D711AC" w:rsidP="000315BA">
      <w:pPr>
        <w:pStyle w:val="Sinespaciado"/>
        <w:spacing w:line="360" w:lineRule="auto"/>
        <w:jc w:val="both"/>
        <w:rPr>
          <w:rFonts w:ascii="Palatino Linotype" w:hAnsi="Palatino Linotype" w:cs="Arial"/>
          <w:color w:val="000000" w:themeColor="text1"/>
        </w:rPr>
      </w:pPr>
    </w:p>
    <w:p w14:paraId="55A031F1" w14:textId="544E7074" w:rsidR="00493F83" w:rsidRPr="007C2B15" w:rsidRDefault="00877B34" w:rsidP="00A13671">
      <w:pPr>
        <w:tabs>
          <w:tab w:val="left" w:pos="709"/>
        </w:tabs>
        <w:spacing w:after="0" w:line="360" w:lineRule="auto"/>
        <w:jc w:val="both"/>
        <w:rPr>
          <w:rFonts w:ascii="Palatino Linotype" w:hAnsi="Palatino Linotype" w:cs="Arial"/>
          <w:sz w:val="24"/>
          <w:szCs w:val="24"/>
        </w:rPr>
      </w:pPr>
      <w:r w:rsidRPr="007C2B15">
        <w:rPr>
          <w:rFonts w:ascii="Palatino Linotype" w:hAnsi="Palatino Linotype" w:cs="Arial"/>
          <w:sz w:val="24"/>
          <w:szCs w:val="24"/>
        </w:rPr>
        <w:lastRenderedPageBreak/>
        <w:t xml:space="preserve">Bajo tal tesitura, si bien el </w:t>
      </w:r>
      <w:r w:rsidRPr="007C2B15">
        <w:rPr>
          <w:rFonts w:ascii="Palatino Linotype" w:hAnsi="Palatino Linotype" w:cs="Arial"/>
          <w:b/>
          <w:sz w:val="24"/>
          <w:szCs w:val="24"/>
        </w:rPr>
        <w:t>Sujeto Obligado</w:t>
      </w:r>
      <w:r w:rsidRPr="007C2B15">
        <w:rPr>
          <w:rFonts w:ascii="Palatino Linotype" w:hAnsi="Palatino Linotype" w:cs="Arial"/>
          <w:sz w:val="24"/>
          <w:szCs w:val="24"/>
        </w:rPr>
        <w:t xml:space="preserve"> en su respuesta primigenia señala que </w:t>
      </w:r>
      <w:r w:rsidRPr="007C2B15">
        <w:rPr>
          <w:rFonts w:ascii="Palatino Linotype" w:hAnsi="Palatino Linotype" w:cs="Arial"/>
          <w:sz w:val="24"/>
          <w:szCs w:val="24"/>
          <w:u w:val="single"/>
        </w:rPr>
        <w:t>la información solicitada se encuentra en la página de internet antes referida</w:t>
      </w:r>
      <w:r w:rsidRPr="007C2B15">
        <w:rPr>
          <w:rFonts w:ascii="Palatino Linotype" w:hAnsi="Palatino Linotype" w:cs="Arial"/>
          <w:sz w:val="24"/>
          <w:szCs w:val="24"/>
        </w:rPr>
        <w:t xml:space="preserve">, lo cierto es que dicha información se encuentra incompleta; </w:t>
      </w:r>
      <w:r w:rsidR="00A13671" w:rsidRPr="007C2B15">
        <w:rPr>
          <w:rFonts w:ascii="Palatino Linotype" w:hAnsi="Palatino Linotype" w:cs="Arial"/>
          <w:sz w:val="24"/>
          <w:szCs w:val="24"/>
        </w:rPr>
        <w:t xml:space="preserve">por lo que de la tabla anterior, se concluye que de los periodos solicitados </w:t>
      </w:r>
      <w:r w:rsidR="00493F83" w:rsidRPr="007C2B15">
        <w:rPr>
          <w:rFonts w:ascii="Palatino Linotype" w:hAnsi="Palatino Linotype" w:cs="Arial"/>
          <w:i/>
          <w:sz w:val="24"/>
          <w:szCs w:val="24"/>
        </w:rPr>
        <w:t>(de enero a julio de 2018)</w:t>
      </w:r>
      <w:r w:rsidR="00493F83" w:rsidRPr="007C2B15">
        <w:rPr>
          <w:rFonts w:ascii="Palatino Linotype" w:hAnsi="Palatino Linotype" w:cs="Arial"/>
          <w:sz w:val="24"/>
          <w:szCs w:val="24"/>
        </w:rPr>
        <w:t xml:space="preserve">, </w:t>
      </w:r>
      <w:r w:rsidR="00A13671" w:rsidRPr="007C2B15">
        <w:rPr>
          <w:rFonts w:ascii="Palatino Linotype" w:hAnsi="Palatino Linotype" w:cs="Arial"/>
          <w:sz w:val="24"/>
          <w:szCs w:val="24"/>
        </w:rPr>
        <w:t xml:space="preserve">por el hoy </w:t>
      </w:r>
      <w:r w:rsidR="00A13671" w:rsidRPr="007C2B15">
        <w:rPr>
          <w:rFonts w:ascii="Palatino Linotype" w:hAnsi="Palatino Linotype" w:cs="Arial"/>
          <w:b/>
          <w:sz w:val="24"/>
          <w:szCs w:val="24"/>
        </w:rPr>
        <w:t>Recurrente</w:t>
      </w:r>
      <w:r w:rsidR="00A13671" w:rsidRPr="007C2B15">
        <w:rPr>
          <w:rFonts w:ascii="Palatino Linotype" w:hAnsi="Palatino Linotype" w:cs="Arial"/>
          <w:sz w:val="24"/>
          <w:szCs w:val="24"/>
        </w:rPr>
        <w:t xml:space="preserve">, únicamente se encuentran </w:t>
      </w:r>
      <w:r w:rsidR="00493F83" w:rsidRPr="007C2B15">
        <w:rPr>
          <w:rFonts w:ascii="Palatino Linotype" w:hAnsi="Palatino Linotype" w:cs="Arial"/>
          <w:sz w:val="24"/>
          <w:szCs w:val="24"/>
        </w:rPr>
        <w:t xml:space="preserve">veintiocho Actas de Cabildo </w:t>
      </w:r>
      <w:r w:rsidR="00A13671" w:rsidRPr="007C2B15">
        <w:rPr>
          <w:rFonts w:ascii="Palatino Linotype" w:hAnsi="Palatino Linotype" w:cs="Arial"/>
          <w:sz w:val="24"/>
          <w:szCs w:val="24"/>
        </w:rPr>
        <w:t xml:space="preserve">en los registros del IPOMEX, faltando </w:t>
      </w:r>
      <w:r w:rsidR="00493F83" w:rsidRPr="007C2B15">
        <w:rPr>
          <w:rFonts w:ascii="Palatino Linotype" w:hAnsi="Palatino Linotype" w:cs="Arial"/>
          <w:sz w:val="24"/>
          <w:szCs w:val="24"/>
        </w:rPr>
        <w:t>tres archivos en los</w:t>
      </w:r>
      <w:r w:rsidR="00A13671" w:rsidRPr="007C2B15">
        <w:rPr>
          <w:rFonts w:ascii="Palatino Linotype" w:hAnsi="Palatino Linotype" w:cs="Arial"/>
          <w:sz w:val="24"/>
          <w:szCs w:val="24"/>
        </w:rPr>
        <w:t xml:space="preserve"> registros con su </w:t>
      </w:r>
      <w:r w:rsidR="00493F83" w:rsidRPr="007C2B15">
        <w:rPr>
          <w:rFonts w:ascii="Palatino Linotype" w:hAnsi="Palatino Linotype" w:cs="Arial"/>
          <w:sz w:val="24"/>
          <w:szCs w:val="24"/>
        </w:rPr>
        <w:t>Acta respectiva</w:t>
      </w:r>
      <w:r w:rsidR="0056748C" w:rsidRPr="007C2B15">
        <w:rPr>
          <w:rFonts w:ascii="Palatino Linotype" w:hAnsi="Palatino Linotype" w:cs="Arial"/>
          <w:sz w:val="24"/>
          <w:szCs w:val="24"/>
        </w:rPr>
        <w:t>.</w:t>
      </w:r>
    </w:p>
    <w:p w14:paraId="2C75161B" w14:textId="77777777" w:rsidR="00951E38" w:rsidRPr="007C2B15" w:rsidRDefault="00951E38" w:rsidP="00493F83">
      <w:pPr>
        <w:autoSpaceDE w:val="0"/>
        <w:autoSpaceDN w:val="0"/>
        <w:adjustRightInd w:val="0"/>
        <w:spacing w:line="360" w:lineRule="auto"/>
        <w:jc w:val="both"/>
        <w:rPr>
          <w:rFonts w:ascii="Palatino Linotype" w:hAnsi="Palatino Linotype" w:cs="Arial"/>
          <w:sz w:val="24"/>
        </w:rPr>
      </w:pPr>
    </w:p>
    <w:p w14:paraId="1D5B6DE2" w14:textId="77777777" w:rsidR="00493F83" w:rsidRPr="007C2B15" w:rsidRDefault="00493F83" w:rsidP="00493F83">
      <w:pPr>
        <w:autoSpaceDE w:val="0"/>
        <w:autoSpaceDN w:val="0"/>
        <w:adjustRightInd w:val="0"/>
        <w:spacing w:line="360" w:lineRule="auto"/>
        <w:jc w:val="both"/>
        <w:rPr>
          <w:rFonts w:ascii="Palatino Linotype" w:hAnsi="Palatino Linotype" w:cs="Arial"/>
          <w:sz w:val="24"/>
        </w:rPr>
      </w:pPr>
      <w:r w:rsidRPr="007C2B15">
        <w:rPr>
          <w:rFonts w:ascii="Palatino Linotype" w:hAnsi="Palatino Linotype" w:cs="Arial"/>
          <w:sz w:val="24"/>
        </w:rPr>
        <w:t xml:space="preserve">Precisado lo anterior, y de acuerdo a las obligaciones de transparencia comunes que le son atribuibles al </w:t>
      </w:r>
      <w:r w:rsidRPr="007C2B15">
        <w:rPr>
          <w:rFonts w:ascii="Palatino Linotype" w:hAnsi="Palatino Linotype" w:cs="Arial"/>
          <w:b/>
          <w:sz w:val="24"/>
        </w:rPr>
        <w:t>Sujeto Obligado</w:t>
      </w:r>
      <w:r w:rsidRPr="007C2B15">
        <w:rPr>
          <w:rFonts w:ascii="Palatino Linotype" w:hAnsi="Palatino Linotype" w:cs="Arial"/>
          <w:sz w:val="24"/>
        </w:rPr>
        <w:t xml:space="preserve"> de conformidad con el artículo 92, fracción L, y 94, fracción II, inciso b), de la Ley de Transparencia y Acceso a la Información Pública del Estado de México y Municipios, éste debe contar con la información de las actas de sesiones ordinarias y extraordinarias, así como las opiniones y recomendaciones de los consejos consultivos; así como las actas de sesiones de cabildo, artículos y fracciones que para mayor referencia se cita a continuación:</w:t>
      </w:r>
    </w:p>
    <w:p w14:paraId="579331C5" w14:textId="77777777" w:rsidR="00493F83" w:rsidRPr="007C2B15" w:rsidRDefault="00493F83" w:rsidP="00493F83">
      <w:pPr>
        <w:pStyle w:val="Sinespaciado"/>
      </w:pPr>
    </w:p>
    <w:p w14:paraId="44E93506" w14:textId="77777777" w:rsidR="00493F83" w:rsidRPr="007C2B15" w:rsidRDefault="00493F83" w:rsidP="00493F83">
      <w:pPr>
        <w:autoSpaceDE w:val="0"/>
        <w:autoSpaceDN w:val="0"/>
        <w:adjustRightInd w:val="0"/>
        <w:spacing w:after="0"/>
        <w:ind w:left="567" w:right="567"/>
        <w:jc w:val="both"/>
        <w:rPr>
          <w:rFonts w:ascii="Palatino Linotype" w:hAnsi="Palatino Linotype" w:cs="Bookman Old Style"/>
          <w:i/>
        </w:rPr>
      </w:pPr>
      <w:r w:rsidRPr="007C2B15">
        <w:rPr>
          <w:rFonts w:ascii="Palatino Linotype" w:hAnsi="Palatino Linotype" w:cs="Bookman Old Style,Bold"/>
          <w:b/>
          <w:bCs/>
          <w:i/>
        </w:rPr>
        <w:t xml:space="preserve">“Artículo 92. </w:t>
      </w:r>
      <w:r w:rsidRPr="007C2B15">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A3F495" w14:textId="77777777" w:rsidR="00493F83" w:rsidRPr="007C2B15" w:rsidRDefault="00493F83" w:rsidP="00493F83">
      <w:pPr>
        <w:autoSpaceDE w:val="0"/>
        <w:autoSpaceDN w:val="0"/>
        <w:adjustRightInd w:val="0"/>
        <w:spacing w:after="0"/>
        <w:ind w:left="567" w:right="567"/>
        <w:jc w:val="both"/>
        <w:rPr>
          <w:rFonts w:ascii="Palatino Linotype" w:hAnsi="Palatino Linotype" w:cs="Bookman Old Style"/>
          <w:i/>
        </w:rPr>
      </w:pPr>
      <w:r w:rsidRPr="007C2B15">
        <w:rPr>
          <w:rFonts w:ascii="Palatino Linotype" w:hAnsi="Palatino Linotype" w:cs="Bookman Old Style"/>
          <w:i/>
        </w:rPr>
        <w:t>(…)</w:t>
      </w:r>
    </w:p>
    <w:p w14:paraId="49EAC3F5" w14:textId="77777777" w:rsidR="00493F83" w:rsidRPr="007C2B15" w:rsidRDefault="00493F83" w:rsidP="00493F83">
      <w:pPr>
        <w:autoSpaceDE w:val="0"/>
        <w:autoSpaceDN w:val="0"/>
        <w:adjustRightInd w:val="0"/>
        <w:spacing w:after="0"/>
        <w:ind w:left="567" w:right="567"/>
        <w:jc w:val="both"/>
        <w:rPr>
          <w:rFonts w:ascii="Palatino Linotype" w:hAnsi="Palatino Linotype" w:cs="Bookman Old Style"/>
          <w:i/>
        </w:rPr>
      </w:pPr>
      <w:r w:rsidRPr="007C2B15">
        <w:rPr>
          <w:rFonts w:ascii="Palatino Linotype" w:hAnsi="Palatino Linotype" w:cs="Bookman Old Style,Bold"/>
          <w:b/>
          <w:bCs/>
          <w:i/>
        </w:rPr>
        <w:t>L. Las actas de sesiones ordinarias y extraordinarias, así como las opiniones y recomendaciones de los consejos consultivos;</w:t>
      </w:r>
      <w:r w:rsidRPr="007C2B15">
        <w:rPr>
          <w:rFonts w:ascii="Palatino Linotype" w:hAnsi="Palatino Linotype" w:cs="Bookman Old Style"/>
          <w:i/>
        </w:rPr>
        <w:t xml:space="preserve">” </w:t>
      </w:r>
    </w:p>
    <w:p w14:paraId="4E6C60F3" w14:textId="77777777" w:rsidR="00493F83" w:rsidRPr="007C2B15" w:rsidRDefault="00493F83" w:rsidP="00493F83">
      <w:pPr>
        <w:autoSpaceDE w:val="0"/>
        <w:autoSpaceDN w:val="0"/>
        <w:adjustRightInd w:val="0"/>
        <w:spacing w:after="0"/>
        <w:ind w:left="567" w:right="567"/>
        <w:jc w:val="both"/>
        <w:rPr>
          <w:rFonts w:ascii="Palatino Linotype" w:hAnsi="Palatino Linotype" w:cs="Bookman Old Style"/>
          <w:i/>
        </w:rPr>
      </w:pPr>
    </w:p>
    <w:p w14:paraId="2ED0270A" w14:textId="77777777" w:rsidR="00493F83" w:rsidRPr="007C2B15" w:rsidRDefault="00493F83" w:rsidP="00493F83">
      <w:pPr>
        <w:autoSpaceDE w:val="0"/>
        <w:autoSpaceDN w:val="0"/>
        <w:adjustRightInd w:val="0"/>
        <w:spacing w:after="0"/>
        <w:ind w:left="567" w:right="567"/>
        <w:jc w:val="both"/>
        <w:rPr>
          <w:rFonts w:ascii="Palatino Linotype" w:hAnsi="Palatino Linotype" w:cs="Bookman Old Style"/>
          <w:i/>
        </w:rPr>
      </w:pPr>
      <w:r w:rsidRPr="007C2B15">
        <w:rPr>
          <w:rFonts w:ascii="Palatino Linotype" w:hAnsi="Palatino Linotype" w:cs="Bookman Old Style"/>
          <w:b/>
          <w:i/>
        </w:rPr>
        <w:t>Artículo 94.</w:t>
      </w:r>
      <w:r w:rsidRPr="007C2B15">
        <w:rPr>
          <w:rFonts w:ascii="Palatino Linotype" w:hAnsi="Palatino Linotype" w:cs="Bookman Old Styl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02767F88" w14:textId="77777777" w:rsidR="00493F83" w:rsidRPr="007C2B15" w:rsidRDefault="00493F83" w:rsidP="00493F83">
      <w:pPr>
        <w:autoSpaceDE w:val="0"/>
        <w:autoSpaceDN w:val="0"/>
        <w:adjustRightInd w:val="0"/>
        <w:spacing w:after="0"/>
        <w:ind w:left="567" w:right="567"/>
        <w:jc w:val="both"/>
        <w:rPr>
          <w:rFonts w:ascii="Palatino Linotype" w:hAnsi="Palatino Linotype" w:cs="Bookman Old Style"/>
          <w:b/>
          <w:i/>
        </w:rPr>
      </w:pPr>
      <w:r w:rsidRPr="007C2B15">
        <w:rPr>
          <w:rFonts w:ascii="Palatino Linotype" w:hAnsi="Palatino Linotype" w:cs="Bookman Old Style"/>
          <w:b/>
          <w:i/>
        </w:rPr>
        <w:t>II. Adicionalmente en el caso de los municipios:</w:t>
      </w:r>
    </w:p>
    <w:p w14:paraId="1707302B" w14:textId="77777777" w:rsidR="00493F83" w:rsidRPr="007C2B15" w:rsidRDefault="00493F83" w:rsidP="00493F83">
      <w:pPr>
        <w:autoSpaceDE w:val="0"/>
        <w:autoSpaceDN w:val="0"/>
        <w:adjustRightInd w:val="0"/>
        <w:spacing w:after="0"/>
        <w:ind w:left="567" w:right="567"/>
        <w:jc w:val="both"/>
        <w:rPr>
          <w:rFonts w:ascii="Palatino Linotype" w:hAnsi="Palatino Linotype" w:cs="Bookman Old Style"/>
          <w:i/>
        </w:rPr>
      </w:pPr>
      <w:r w:rsidRPr="007C2B15">
        <w:rPr>
          <w:rFonts w:ascii="Palatino Linotype" w:hAnsi="Palatino Linotype" w:cs="Bookman Old Style"/>
          <w:i/>
        </w:rPr>
        <w:t>(…)</w:t>
      </w:r>
    </w:p>
    <w:p w14:paraId="09CF981A" w14:textId="77777777" w:rsidR="00493F83" w:rsidRPr="007C2B15" w:rsidRDefault="00493F83" w:rsidP="00493F83">
      <w:pPr>
        <w:autoSpaceDE w:val="0"/>
        <w:autoSpaceDN w:val="0"/>
        <w:adjustRightInd w:val="0"/>
        <w:spacing w:after="0"/>
        <w:ind w:left="567" w:right="567"/>
        <w:jc w:val="both"/>
        <w:rPr>
          <w:rFonts w:ascii="Palatino Linotype" w:hAnsi="Palatino Linotype" w:cs="Bookman Old Style"/>
          <w:i/>
        </w:rPr>
      </w:pPr>
      <w:r w:rsidRPr="007C2B15">
        <w:rPr>
          <w:rFonts w:ascii="Palatino Linotype" w:hAnsi="Palatino Linotype" w:cs="Bookman Old Style"/>
          <w:b/>
          <w:i/>
          <w:u w:val="single"/>
        </w:rPr>
        <w:lastRenderedPageBreak/>
        <w:t>b) Las actas de sesiones de cabildo, los controles de asistencia de los integrantes del Ayuntamiento a las sesiones de cabildo y el sentido de votación de los miembros del cabildo sobre las iniciativas o acuerdos</w:t>
      </w:r>
      <w:r w:rsidRPr="007C2B15">
        <w:rPr>
          <w:rFonts w:ascii="Palatino Linotype" w:hAnsi="Palatino Linotype" w:cs="Bookman Old Style"/>
          <w:i/>
        </w:rPr>
        <w:t>;</w:t>
      </w:r>
    </w:p>
    <w:p w14:paraId="7C0AC395" w14:textId="77777777" w:rsidR="00493F83" w:rsidRPr="007C2B15" w:rsidRDefault="00493F83" w:rsidP="00493F83">
      <w:pPr>
        <w:autoSpaceDE w:val="0"/>
        <w:autoSpaceDN w:val="0"/>
        <w:adjustRightInd w:val="0"/>
        <w:spacing w:after="0"/>
        <w:ind w:left="567" w:right="567"/>
        <w:jc w:val="both"/>
        <w:rPr>
          <w:rFonts w:ascii="Palatino Linotype" w:hAnsi="Palatino Linotype" w:cs="Bookman Old Style"/>
          <w:i/>
        </w:rPr>
      </w:pPr>
      <w:r w:rsidRPr="007C2B15">
        <w:rPr>
          <w:rFonts w:ascii="Palatino Linotype" w:hAnsi="Palatino Linotype" w:cs="Bookman Old Style"/>
          <w:i/>
        </w:rPr>
        <w:t xml:space="preserve">(…) </w:t>
      </w:r>
    </w:p>
    <w:p w14:paraId="43FE166D" w14:textId="77777777" w:rsidR="00493F83" w:rsidRPr="007C2B15" w:rsidRDefault="00493F83" w:rsidP="00493F83">
      <w:pPr>
        <w:autoSpaceDE w:val="0"/>
        <w:autoSpaceDN w:val="0"/>
        <w:adjustRightInd w:val="0"/>
        <w:spacing w:after="0" w:line="360" w:lineRule="auto"/>
        <w:ind w:left="567"/>
        <w:jc w:val="right"/>
        <w:rPr>
          <w:rFonts w:ascii="Palatino Linotype" w:hAnsi="Palatino Linotype" w:cs="Arial"/>
          <w:i/>
        </w:rPr>
      </w:pPr>
      <w:r w:rsidRPr="007C2B15">
        <w:rPr>
          <w:rFonts w:ascii="Palatino Linotype" w:hAnsi="Palatino Linotype" w:cs="Arial"/>
          <w:i/>
          <w:sz w:val="20"/>
          <w:szCs w:val="20"/>
        </w:rPr>
        <w:t>(Énfasis añadido)</w:t>
      </w:r>
    </w:p>
    <w:p w14:paraId="05AF31A3" w14:textId="77777777" w:rsidR="00493F83" w:rsidRPr="007C2B15" w:rsidRDefault="00493F83" w:rsidP="00493F83">
      <w:pPr>
        <w:pStyle w:val="Sinespaciado"/>
      </w:pPr>
    </w:p>
    <w:p w14:paraId="2D0FEC1E" w14:textId="77777777" w:rsidR="00493F83" w:rsidRPr="007C2B15" w:rsidRDefault="00493F83" w:rsidP="00493F83">
      <w:pPr>
        <w:spacing w:before="240" w:after="240" w:line="360" w:lineRule="auto"/>
        <w:jc w:val="both"/>
        <w:rPr>
          <w:rFonts w:ascii="Palatino Linotype" w:hAnsi="Palatino Linotype" w:cs="Arial"/>
          <w:sz w:val="24"/>
        </w:rPr>
      </w:pPr>
      <w:r w:rsidRPr="007C2B15">
        <w:rPr>
          <w:rFonts w:ascii="Palatino Linotype" w:hAnsi="Palatino Linotype" w:cs="Arial"/>
          <w:sz w:val="24"/>
        </w:rPr>
        <w:t>En tal virtud, la ley otorga publicidad a la información relacionada con las actas de sesiones de cabildo; tan es así, que el artículo 94, fracción II, inciso b), de la citada ley, dispone que los Sujetos Obligados deben hacer pública dicha información.</w:t>
      </w:r>
    </w:p>
    <w:p w14:paraId="3A1A2A25" w14:textId="77777777" w:rsidR="00493F83" w:rsidRPr="007C2B15" w:rsidRDefault="00493F83" w:rsidP="00493F83">
      <w:pPr>
        <w:spacing w:before="240" w:after="240" w:line="360" w:lineRule="auto"/>
        <w:jc w:val="both"/>
        <w:rPr>
          <w:rFonts w:ascii="Palatino Linotype" w:hAnsi="Palatino Linotype" w:cs="Arial"/>
          <w:sz w:val="24"/>
          <w:szCs w:val="24"/>
        </w:rPr>
      </w:pPr>
      <w:r w:rsidRPr="007C2B15">
        <w:rPr>
          <w:rFonts w:ascii="Palatino Linotype" w:hAnsi="Palatino Linotype" w:cs="Arial"/>
          <w:sz w:val="24"/>
          <w:szCs w:val="24"/>
        </w:rPr>
        <w:t xml:space="preserve">Finalmente, es de destacar que </w:t>
      </w:r>
      <w:r w:rsidRPr="007C2B15">
        <w:rPr>
          <w:rFonts w:ascii="Palatino Linotype" w:eastAsia="MS Mincho" w:hAnsi="Palatino Linotype"/>
          <w:color w:val="000000"/>
          <w:sz w:val="24"/>
          <w:szCs w:val="24"/>
          <w:lang w:val="es-ES_tradnl"/>
        </w:rPr>
        <w:t xml:space="preserve">Relativo al caso concreto que nos ocupa estudiar es necesario </w:t>
      </w:r>
      <w:r w:rsidRPr="007C2B15">
        <w:rPr>
          <w:rFonts w:ascii="Palatino Linotype" w:hAnsi="Palatino Linotype" w:cs="Arial"/>
          <w:sz w:val="24"/>
          <w:szCs w:val="24"/>
        </w:rPr>
        <w:t xml:space="preserve">partir de lo establecido en el artículo 115, fracción I, párrafo cuarto de la Constitución Política de los Estados Unidos Mexicanos que a la letra indica: </w:t>
      </w:r>
    </w:p>
    <w:p w14:paraId="18CF93CD" w14:textId="77777777" w:rsidR="00493F83" w:rsidRPr="007C2B15" w:rsidRDefault="00493F83" w:rsidP="00493F83">
      <w:pPr>
        <w:pStyle w:val="Sinespaciado"/>
        <w:rPr>
          <w:sz w:val="2"/>
          <w:lang w:val="es-ES"/>
        </w:rPr>
      </w:pPr>
    </w:p>
    <w:p w14:paraId="6E65E873" w14:textId="77777777" w:rsidR="00493F83" w:rsidRPr="007C2B15" w:rsidRDefault="00493F83" w:rsidP="00493F83">
      <w:pPr>
        <w:spacing w:after="0" w:line="240" w:lineRule="auto"/>
        <w:ind w:left="851" w:right="1134"/>
        <w:contextualSpacing/>
        <w:jc w:val="both"/>
        <w:rPr>
          <w:rFonts w:ascii="Palatino Linotype" w:eastAsiaTheme="minorEastAsia" w:hAnsi="Palatino Linotype"/>
          <w:b/>
          <w:i/>
          <w:lang w:val="es-ES_tradnl" w:eastAsia="es-ES"/>
        </w:rPr>
      </w:pPr>
      <w:r w:rsidRPr="007C2B15">
        <w:rPr>
          <w:rFonts w:ascii="Palatino Linotype" w:eastAsiaTheme="minorEastAsia" w:hAnsi="Palatino Linotype"/>
          <w:b/>
          <w:i/>
          <w:lang w:val="es-ES_tradnl" w:eastAsia="es-ES"/>
        </w:rPr>
        <w:t>“Articulo 115.</w:t>
      </w:r>
    </w:p>
    <w:p w14:paraId="569380D5" w14:textId="77777777" w:rsidR="00493F83" w:rsidRPr="007C2B15" w:rsidRDefault="00493F83" w:rsidP="00493F83">
      <w:pPr>
        <w:spacing w:after="0" w:line="240" w:lineRule="auto"/>
        <w:ind w:left="851" w:right="1134"/>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w:t>
      </w:r>
    </w:p>
    <w:p w14:paraId="73C24B5C" w14:textId="77777777" w:rsidR="00493F83" w:rsidRPr="007C2B15" w:rsidRDefault="00493F83" w:rsidP="00493F83">
      <w:pPr>
        <w:numPr>
          <w:ilvl w:val="0"/>
          <w:numId w:val="41"/>
        </w:numPr>
        <w:spacing w:after="0" w:line="240" w:lineRule="auto"/>
        <w:ind w:right="1134"/>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Estado.”(Sic).</w:t>
      </w:r>
    </w:p>
    <w:p w14:paraId="7FD1FC68" w14:textId="77777777" w:rsidR="00493F83" w:rsidRPr="007C2B15" w:rsidRDefault="00493F83" w:rsidP="00493F83">
      <w:pPr>
        <w:numPr>
          <w:ilvl w:val="0"/>
          <w:numId w:val="41"/>
        </w:numPr>
        <w:spacing w:after="0" w:line="240" w:lineRule="auto"/>
        <w:ind w:right="1134"/>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vecinal.”(Sic).</w:t>
      </w:r>
    </w:p>
    <w:p w14:paraId="603D06A7" w14:textId="77777777" w:rsidR="0056748C" w:rsidRPr="007C2B15" w:rsidRDefault="0056748C" w:rsidP="00493F83">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1AA60666" w14:textId="43B6A24D" w:rsidR="00493F83" w:rsidRPr="007C2B15" w:rsidRDefault="00493F83" w:rsidP="00B40227">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7C2B15">
        <w:rPr>
          <w:rFonts w:ascii="Palatino Linotype" w:eastAsia="MS Mincho" w:hAnsi="Palatino Linotype" w:cs="Times New Roman"/>
          <w:color w:val="000000"/>
          <w:sz w:val="24"/>
          <w:szCs w:val="24"/>
          <w:lang w:val="es-ES_tradnl" w:eastAsia="es-ES"/>
        </w:rPr>
        <w:t>Asimismo, la Constitución Local, establece en el artículo 125, párrafo ocho, lo siguiente:</w:t>
      </w:r>
    </w:p>
    <w:p w14:paraId="6E50358B" w14:textId="77777777" w:rsidR="00493F83" w:rsidRPr="007C2B15" w:rsidRDefault="00493F83" w:rsidP="00493F83">
      <w:pPr>
        <w:spacing w:after="0" w:line="240" w:lineRule="auto"/>
        <w:ind w:left="851"/>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lastRenderedPageBreak/>
        <w:t xml:space="preserve">“Los Ayuntamientos celebrarán </w:t>
      </w:r>
      <w:r w:rsidRPr="007C2B15">
        <w:rPr>
          <w:rFonts w:ascii="Palatino Linotype" w:eastAsiaTheme="minorEastAsia" w:hAnsi="Palatino Linotype"/>
          <w:b/>
          <w:i/>
          <w:lang w:val="es-ES_tradnl" w:eastAsia="es-ES"/>
        </w:rPr>
        <w:t>sesiones extraordinarias de cabildo</w:t>
      </w:r>
      <w:r w:rsidRPr="007C2B15">
        <w:rPr>
          <w:rFonts w:ascii="Palatino Linotype" w:eastAsiaTheme="minorEastAsia" w:hAnsi="Palatino Linotype"/>
          <w:i/>
          <w:lang w:val="es-ES_tradnl" w:eastAsia="es-ES"/>
        </w:rPr>
        <w:t xml:space="preserve"> cuando la Ley de Ingresos aprobada por la Legislatura, implique adecuaciones a su Presupuesto de Egresos. Estas sesiones nunca excederán al 15 de febrero y tendrán como único objeto, concordar el Presupuesto de Egresos con la citada Ley de Ingresos. Al concluir las sesiones en las que se apruebe el Presupuesto de Egresos Municipal en forma definitiva, se dispondrá, por el Presidente Municipal, su promulgación y publicación, teniendo la obligación de enviar la ratificación, o modificaciones en su caso, de dicho Presupuesto de Egresos, al Órgano Superior de Fiscalización, a más tardar el día 25 de febrero de cada año.” (Sic).</w:t>
      </w:r>
    </w:p>
    <w:p w14:paraId="20351FD1" w14:textId="77777777" w:rsidR="0056748C" w:rsidRPr="007C2B15" w:rsidRDefault="0056748C" w:rsidP="00493F83">
      <w:pPr>
        <w:spacing w:before="240" w:after="240" w:line="360" w:lineRule="auto"/>
        <w:contextualSpacing/>
        <w:jc w:val="both"/>
        <w:rPr>
          <w:rFonts w:ascii="Palatino Linotype" w:eastAsia="MS Mincho" w:hAnsi="Palatino Linotype" w:cs="Times New Roman"/>
          <w:i/>
          <w:color w:val="000000"/>
          <w:lang w:val="es-ES_tradnl" w:eastAsia="es-ES"/>
        </w:rPr>
      </w:pPr>
    </w:p>
    <w:p w14:paraId="581327A8" w14:textId="77777777" w:rsidR="00493F83" w:rsidRPr="007C2B15" w:rsidRDefault="00493F83" w:rsidP="00493F83">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7C2B15">
        <w:rPr>
          <w:rFonts w:ascii="Palatino Linotype" w:eastAsia="MS Mincho" w:hAnsi="Palatino Linotype" w:cs="Times New Roman"/>
          <w:color w:val="000000"/>
          <w:sz w:val="24"/>
          <w:szCs w:val="24"/>
          <w:lang w:val="es-ES_tradnl" w:eastAsia="es-ES"/>
        </w:rPr>
        <w:t>En este orden de ideas el artículo 28 y 48, de la Ley Orgánica Municipal del Estado de México establece lo siguiente:</w:t>
      </w:r>
    </w:p>
    <w:p w14:paraId="71E53DEE" w14:textId="77777777" w:rsidR="00493F83" w:rsidRPr="007C2B15" w:rsidRDefault="00493F83" w:rsidP="00493F83">
      <w:pPr>
        <w:spacing w:after="0" w:line="240" w:lineRule="auto"/>
        <w:ind w:left="426" w:right="-567"/>
        <w:contextualSpacing/>
        <w:jc w:val="both"/>
        <w:rPr>
          <w:rFonts w:ascii="Palatino Linotype" w:eastAsia="MS Mincho" w:hAnsi="Palatino Linotype" w:cs="Times New Roman"/>
          <w:color w:val="000000"/>
          <w:sz w:val="12"/>
          <w:szCs w:val="24"/>
          <w:lang w:val="es-ES_tradnl" w:eastAsia="es-ES"/>
        </w:rPr>
      </w:pPr>
    </w:p>
    <w:p w14:paraId="0285D4DE" w14:textId="77777777" w:rsidR="00493F83" w:rsidRPr="007C2B15" w:rsidRDefault="00493F83" w:rsidP="00493F83">
      <w:pPr>
        <w:tabs>
          <w:tab w:val="left" w:pos="851"/>
        </w:tabs>
        <w:spacing w:after="0" w:line="240" w:lineRule="auto"/>
        <w:ind w:left="851"/>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w:t>
      </w:r>
      <w:r w:rsidRPr="007C2B15">
        <w:rPr>
          <w:rFonts w:ascii="Palatino Linotype" w:eastAsiaTheme="minorEastAsia" w:hAnsi="Palatino Linotype"/>
          <w:b/>
          <w:i/>
          <w:lang w:val="es-ES_tradnl" w:eastAsia="es-ES"/>
        </w:rPr>
        <w:t>Artículo 28</w:t>
      </w:r>
      <w:r w:rsidRPr="007C2B15">
        <w:rPr>
          <w:rFonts w:ascii="Palatino Linotype" w:eastAsiaTheme="minorEastAsia" w:hAnsi="Palatino Linotype"/>
          <w:i/>
          <w:lang w:val="es-ES_tradnl" w:eastAsia="es-ES"/>
        </w:rPr>
        <w:t>.- Los ayuntamientos sesionarán cuando menos una vez cada ocho días o cuantas veces sea necesario en asuntos de urgente resolución, a petición de la mayoría de sus miembros y podrán declararse en sesión permanente cuando la importancia del asunto lo requiera. Las sesiones de los ayuntamientos serán públicas y deberán transmitirse a través de la página de internet del municipio.</w:t>
      </w:r>
    </w:p>
    <w:p w14:paraId="6343F06F" w14:textId="77777777" w:rsidR="00493F83" w:rsidRPr="007C2B15" w:rsidRDefault="00493F83" w:rsidP="00493F83">
      <w:pPr>
        <w:tabs>
          <w:tab w:val="left" w:pos="851"/>
        </w:tabs>
        <w:spacing w:after="0" w:line="240" w:lineRule="auto"/>
        <w:ind w:left="851"/>
        <w:contextualSpacing/>
        <w:jc w:val="both"/>
        <w:rPr>
          <w:rFonts w:ascii="Palatino Linotype" w:eastAsiaTheme="minorEastAsia" w:hAnsi="Palatino Linotype"/>
          <w:i/>
          <w:lang w:val="es-ES_tradnl" w:eastAsia="es-ES"/>
        </w:rPr>
      </w:pPr>
    </w:p>
    <w:p w14:paraId="406BBD79" w14:textId="77777777" w:rsidR="00493F83" w:rsidRPr="007C2B15" w:rsidRDefault="00493F83" w:rsidP="00493F83">
      <w:pPr>
        <w:tabs>
          <w:tab w:val="left" w:pos="851"/>
        </w:tabs>
        <w:spacing w:after="0" w:line="240" w:lineRule="auto"/>
        <w:ind w:left="851"/>
        <w:contextualSpacing/>
        <w:jc w:val="both"/>
        <w:rPr>
          <w:rFonts w:ascii="Palatino Linotype" w:eastAsia="MS Mincho" w:hAnsi="Palatino Linotype" w:cs="Times New Roman"/>
          <w:i/>
          <w:color w:val="000000"/>
          <w:lang w:val="es-ES_tradnl" w:eastAsia="es-ES"/>
        </w:rPr>
      </w:pPr>
      <w:r w:rsidRPr="007C2B15">
        <w:rPr>
          <w:rFonts w:ascii="Palatino Linotype" w:eastAsiaTheme="minorEastAsia" w:hAnsi="Palatino Linotype"/>
          <w:i/>
          <w:lang w:val="es-ES_tradnl" w:eastAsia="es-ES"/>
        </w:rPr>
        <w:t xml:space="preserve">Las sesiones de los ayuntamientos se celebrarán en la sala de cabildos; y cuando la solemnidad del caso lo requiera, en el recinto previamente declarado oficial para tal objeto.”(Sic). </w:t>
      </w:r>
    </w:p>
    <w:p w14:paraId="0050B210" w14:textId="77777777" w:rsidR="00493F83" w:rsidRPr="007C2B15" w:rsidRDefault="00493F83" w:rsidP="00493F83">
      <w:pPr>
        <w:spacing w:after="0" w:line="240" w:lineRule="auto"/>
        <w:ind w:left="426" w:right="-567"/>
        <w:contextualSpacing/>
        <w:jc w:val="both"/>
        <w:rPr>
          <w:rFonts w:ascii="Palatino Linotype" w:eastAsia="MS Mincho" w:hAnsi="Palatino Linotype" w:cs="Times New Roman"/>
          <w:color w:val="000000"/>
          <w:sz w:val="24"/>
          <w:szCs w:val="24"/>
          <w:lang w:val="es-ES_tradnl" w:eastAsia="es-ES"/>
        </w:rPr>
      </w:pPr>
    </w:p>
    <w:p w14:paraId="32CBC0E4" w14:textId="77777777" w:rsidR="00493F83" w:rsidRPr="007C2B15" w:rsidRDefault="00493F83" w:rsidP="00493F83">
      <w:pPr>
        <w:tabs>
          <w:tab w:val="left" w:pos="851"/>
        </w:tabs>
        <w:spacing w:after="0" w:line="240" w:lineRule="auto"/>
        <w:ind w:left="851"/>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w:t>
      </w:r>
      <w:r w:rsidRPr="007C2B15">
        <w:rPr>
          <w:rFonts w:ascii="Palatino Linotype" w:eastAsiaTheme="minorEastAsia" w:hAnsi="Palatino Linotype"/>
          <w:b/>
          <w:i/>
          <w:lang w:val="es-ES_tradnl" w:eastAsia="es-ES"/>
        </w:rPr>
        <w:t>Artículo 48</w:t>
      </w:r>
      <w:r w:rsidRPr="007C2B15">
        <w:rPr>
          <w:rFonts w:ascii="Palatino Linotype" w:eastAsiaTheme="minorEastAsia" w:hAnsi="Palatino Linotype"/>
          <w:i/>
          <w:lang w:val="es-ES_tradnl" w:eastAsia="es-ES"/>
        </w:rPr>
        <w:t>.- El presidente municipal tiene las siguientes atribuciones:</w:t>
      </w:r>
    </w:p>
    <w:p w14:paraId="4DB3C3B2" w14:textId="77777777" w:rsidR="00493F83" w:rsidRPr="007C2B15" w:rsidRDefault="00493F83" w:rsidP="00493F83">
      <w:pPr>
        <w:tabs>
          <w:tab w:val="left" w:pos="851"/>
        </w:tabs>
        <w:spacing w:after="0" w:line="240" w:lineRule="auto"/>
        <w:ind w:left="851"/>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w:t>
      </w:r>
    </w:p>
    <w:p w14:paraId="046755DD" w14:textId="77777777" w:rsidR="00493F83" w:rsidRPr="007C2B15" w:rsidRDefault="00493F83" w:rsidP="00493F83">
      <w:pPr>
        <w:tabs>
          <w:tab w:val="left" w:pos="851"/>
        </w:tabs>
        <w:spacing w:after="0" w:line="240" w:lineRule="auto"/>
        <w:ind w:left="851"/>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 xml:space="preserve">I. Presidir y dirigir las </w:t>
      </w:r>
      <w:r w:rsidRPr="007C2B15">
        <w:rPr>
          <w:rFonts w:ascii="Palatino Linotype" w:eastAsiaTheme="minorEastAsia" w:hAnsi="Palatino Linotype"/>
          <w:b/>
          <w:i/>
          <w:lang w:val="es-ES_tradnl" w:eastAsia="es-ES"/>
        </w:rPr>
        <w:t>sesiones</w:t>
      </w:r>
      <w:r w:rsidRPr="007C2B15">
        <w:rPr>
          <w:rFonts w:ascii="Palatino Linotype" w:eastAsiaTheme="minorEastAsia" w:hAnsi="Palatino Linotype"/>
          <w:i/>
          <w:lang w:val="es-ES_tradnl" w:eastAsia="es-ES"/>
        </w:rPr>
        <w:t xml:space="preserve"> del ayuntamiento.</w:t>
      </w:r>
    </w:p>
    <w:p w14:paraId="7336034F" w14:textId="04E71106" w:rsidR="00493F83" w:rsidRPr="007C2B15" w:rsidRDefault="00493F83" w:rsidP="0056748C">
      <w:pPr>
        <w:tabs>
          <w:tab w:val="left" w:pos="851"/>
        </w:tabs>
        <w:spacing w:after="0" w:line="240" w:lineRule="auto"/>
        <w:ind w:left="851"/>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 xml:space="preserve">V. Convocar a </w:t>
      </w:r>
      <w:r w:rsidRPr="007C2B15">
        <w:rPr>
          <w:rFonts w:ascii="Palatino Linotype" w:eastAsiaTheme="minorEastAsia" w:hAnsi="Palatino Linotype"/>
          <w:b/>
          <w:i/>
          <w:u w:val="single"/>
          <w:lang w:val="es-ES_tradnl" w:eastAsia="es-ES"/>
        </w:rPr>
        <w:t>sesiones ordinarias y extraordinarias</w:t>
      </w:r>
      <w:r w:rsidRPr="007C2B15">
        <w:rPr>
          <w:rFonts w:ascii="Palatino Linotype" w:eastAsiaTheme="minorEastAsia" w:hAnsi="Palatino Linotype"/>
          <w:i/>
          <w:lang w:val="es-ES_tradnl" w:eastAsia="es-ES"/>
        </w:rPr>
        <w:t xml:space="preserve"> a los integrantes del Ayuntamiento.”(Sic).</w:t>
      </w:r>
    </w:p>
    <w:p w14:paraId="7A29E26F" w14:textId="77777777" w:rsidR="00493F83" w:rsidRPr="007C2B15" w:rsidRDefault="00493F83" w:rsidP="00493F83">
      <w:pPr>
        <w:pStyle w:val="Sinespaciado"/>
        <w:rPr>
          <w:rFonts w:eastAsia="MS Mincho"/>
          <w:lang w:val="es-ES_tradnl"/>
        </w:rPr>
      </w:pPr>
    </w:p>
    <w:p w14:paraId="33E0BC87" w14:textId="77777777" w:rsidR="00493F83" w:rsidRPr="007C2B15" w:rsidRDefault="00493F83" w:rsidP="0056748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7C2B15">
        <w:rPr>
          <w:rFonts w:ascii="Palatino Linotype" w:eastAsia="MS Mincho" w:hAnsi="Palatino Linotype" w:cs="Times New Roman"/>
          <w:color w:val="000000"/>
          <w:sz w:val="24"/>
          <w:szCs w:val="24"/>
          <w:lang w:val="es-ES_tradnl" w:eastAsia="es-ES"/>
        </w:rPr>
        <w:t>Es importante decir que el Ayuntamiento, como órgano colegiado y deliberante, es la autoridad máximo en un municipio, y cuyas decisiones se establecen a través de las sesiones de cabildo que para tal efecto lleve, tal y como lo establece el artículo 30 segundo párrafo de la misma Ley Orgánica que a la letra dice:</w:t>
      </w:r>
    </w:p>
    <w:p w14:paraId="4FAD58CA" w14:textId="77777777" w:rsidR="00493F83" w:rsidRPr="007C2B15" w:rsidRDefault="00493F83" w:rsidP="0056748C">
      <w:pPr>
        <w:pStyle w:val="Sinespaciado"/>
        <w:rPr>
          <w:rFonts w:eastAsiaTheme="minorEastAsia"/>
          <w:sz w:val="8"/>
          <w:lang w:val="es-ES_tradnl"/>
        </w:rPr>
      </w:pPr>
    </w:p>
    <w:p w14:paraId="48341DBE" w14:textId="77777777" w:rsidR="00493F83" w:rsidRPr="007C2B15" w:rsidRDefault="00493F83" w:rsidP="00493F83">
      <w:pPr>
        <w:spacing w:after="0" w:line="240" w:lineRule="auto"/>
        <w:ind w:left="851" w:right="708"/>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w:t>
      </w:r>
      <w:r w:rsidRPr="007C2B15">
        <w:rPr>
          <w:rFonts w:ascii="Palatino Linotype" w:eastAsiaTheme="minorEastAsia" w:hAnsi="Palatino Linotype"/>
          <w:b/>
          <w:i/>
          <w:lang w:val="es-ES_tradnl" w:eastAsia="es-ES"/>
        </w:rPr>
        <w:t>Artículo 30.</w:t>
      </w:r>
      <w:r w:rsidRPr="007C2B15">
        <w:rPr>
          <w:rFonts w:ascii="Palatino Linotype" w:eastAsiaTheme="minorEastAsia" w:hAnsi="Palatino Linotype"/>
          <w:i/>
          <w:lang w:val="es-ES_tradnl" w:eastAsia="es-ES"/>
        </w:rPr>
        <w:t xml:space="preserve"> </w:t>
      </w:r>
      <w:r w:rsidRPr="007C2B15">
        <w:rPr>
          <w:rFonts w:ascii="Palatino Linotype" w:eastAsiaTheme="minorEastAsia" w:hAnsi="Palatino Linotype"/>
          <w:b/>
          <w:i/>
          <w:lang w:val="es-ES_tradnl" w:eastAsia="es-ES"/>
        </w:rPr>
        <w:t>Las sesiones del ayuntamiento</w:t>
      </w:r>
      <w:r w:rsidRPr="007C2B15">
        <w:rPr>
          <w:rFonts w:ascii="Palatino Linotype" w:eastAsiaTheme="minorEastAsia" w:hAnsi="Palatino Linotype"/>
          <w:i/>
          <w:lang w:val="es-ES_tradnl" w:eastAsia="es-ES"/>
        </w:rPr>
        <w:t xml:space="preserve"> serán presididas por el presidente municipal o por quien lo sustituya legalmente; </w:t>
      </w:r>
      <w:r w:rsidRPr="007C2B15">
        <w:rPr>
          <w:rFonts w:ascii="Palatino Linotype" w:eastAsiaTheme="minorEastAsia" w:hAnsi="Palatino Linotype"/>
          <w:b/>
          <w:i/>
          <w:lang w:val="es-ES_tradnl" w:eastAsia="es-ES"/>
        </w:rPr>
        <w:t>constarán en un libro que deberá contener las actas en las cuales deberán asentarse los extractos de los acuerdos y asuntos tratados y el resultado de la votación</w:t>
      </w:r>
      <w:r w:rsidRPr="007C2B15">
        <w:rPr>
          <w:rFonts w:ascii="Palatino Linotype" w:eastAsiaTheme="minorEastAsia" w:hAnsi="Palatino Linotype"/>
          <w:i/>
          <w:lang w:val="es-ES_tradnl" w:eastAsia="es-ES"/>
        </w:rPr>
        <w:t xml:space="preserve">. Cuando se refieran a </w:t>
      </w:r>
      <w:r w:rsidRPr="007C2B15">
        <w:rPr>
          <w:rFonts w:ascii="Palatino Linotype" w:eastAsiaTheme="minorEastAsia" w:hAnsi="Palatino Linotype"/>
          <w:i/>
          <w:lang w:val="es-ES_tradnl" w:eastAsia="es-ES"/>
        </w:rPr>
        <w:lastRenderedPageBreak/>
        <w:t>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rsidRPr="007C2B15">
        <w:rPr>
          <w:rFonts w:eastAsiaTheme="minorEastAsia"/>
          <w:sz w:val="24"/>
          <w:szCs w:val="24"/>
          <w:lang w:val="es-ES_tradnl" w:eastAsia="es-ES"/>
        </w:rPr>
        <w:t>.</w:t>
      </w:r>
    </w:p>
    <w:p w14:paraId="1265CC21" w14:textId="77777777" w:rsidR="00493F83" w:rsidRPr="007C2B15" w:rsidRDefault="00493F83" w:rsidP="0056748C">
      <w:pPr>
        <w:pStyle w:val="Sinespaciado"/>
        <w:rPr>
          <w:rFonts w:eastAsiaTheme="minorEastAsia"/>
          <w:lang w:val="es-ES_tradnl"/>
        </w:rPr>
      </w:pPr>
    </w:p>
    <w:p w14:paraId="6654DA1D" w14:textId="77777777" w:rsidR="00493F83" w:rsidRPr="007C2B15" w:rsidRDefault="00493F83" w:rsidP="00493F83">
      <w:pPr>
        <w:spacing w:after="0" w:line="240" w:lineRule="auto"/>
        <w:ind w:left="851" w:right="708"/>
        <w:contextualSpacing/>
        <w:jc w:val="both"/>
        <w:rPr>
          <w:rFonts w:ascii="Palatino Linotype" w:eastAsiaTheme="minorEastAsia" w:hAnsi="Palatino Linotype"/>
          <w:i/>
          <w:lang w:val="es-ES_tradnl" w:eastAsia="es-ES"/>
        </w:rPr>
      </w:pPr>
      <w:r w:rsidRPr="007C2B15">
        <w:rPr>
          <w:rFonts w:ascii="Palatino Linotype" w:eastAsiaTheme="minorEastAsia" w:hAnsi="Palatino Linotype"/>
          <w:i/>
          <w:lang w:val="es-ES_tradnl" w:eastAsia="es-ES"/>
        </w:rPr>
        <w:t xml:space="preserve">Todos los acuerdos de las sesiones que </w:t>
      </w:r>
      <w:r w:rsidRPr="007C2B15">
        <w:rPr>
          <w:rFonts w:ascii="Palatino Linotype" w:eastAsiaTheme="minorEastAsia" w:hAnsi="Palatino Linotype"/>
          <w:b/>
          <w:i/>
          <w:u w:val="single"/>
          <w:lang w:val="es-ES_tradnl" w:eastAsia="es-ES"/>
        </w:rPr>
        <w:t>no contengan información clasificada y el resultado de su votación, serán difundidos cada mes en la Gaceta Municipal</w:t>
      </w:r>
      <w:r w:rsidRPr="007C2B15">
        <w:rPr>
          <w:rFonts w:ascii="Palatino Linotype" w:eastAsiaTheme="minorEastAsia" w:hAnsi="Palatino Linotype"/>
          <w:i/>
          <w:u w:val="single"/>
          <w:lang w:val="es-ES_tradnl" w:eastAsia="es-ES"/>
        </w:rPr>
        <w:t xml:space="preserve"> </w:t>
      </w:r>
      <w:r w:rsidRPr="007C2B15">
        <w:rPr>
          <w:rFonts w:ascii="Palatino Linotype" w:eastAsiaTheme="minorEastAsia" w:hAnsi="Palatino Linotype"/>
          <w:i/>
          <w:lang w:val="es-ES_tradnl" w:eastAsia="es-ES"/>
        </w:rPr>
        <w:t>y en los estrados de la Secretaría del Ayuntamiento, así como los datos de identificación de las actas que contengan información clasificada, incluyendo en cada caso, el fundamento legal que clasifica la información.</w:t>
      </w:r>
    </w:p>
    <w:p w14:paraId="6040795A" w14:textId="77777777" w:rsidR="00493F83" w:rsidRPr="007C2B15" w:rsidRDefault="00493F83" w:rsidP="00493F83">
      <w:pPr>
        <w:autoSpaceDE w:val="0"/>
        <w:autoSpaceDN w:val="0"/>
        <w:adjustRightInd w:val="0"/>
        <w:spacing w:after="0" w:line="240" w:lineRule="auto"/>
        <w:ind w:left="851" w:right="708"/>
        <w:jc w:val="both"/>
        <w:rPr>
          <w:rFonts w:ascii="Palatino Linotype" w:eastAsiaTheme="minorEastAsia" w:hAnsi="Palatino Linotype"/>
          <w:b/>
          <w:i/>
          <w:szCs w:val="24"/>
          <w:lang w:val="es-ES_tradnl" w:eastAsia="es-ES"/>
        </w:rPr>
      </w:pPr>
    </w:p>
    <w:p w14:paraId="247C6456" w14:textId="77777777" w:rsidR="00493F83" w:rsidRPr="007C2B15" w:rsidRDefault="00493F83" w:rsidP="00493F83">
      <w:pPr>
        <w:autoSpaceDE w:val="0"/>
        <w:autoSpaceDN w:val="0"/>
        <w:adjustRightInd w:val="0"/>
        <w:spacing w:after="0" w:line="240" w:lineRule="auto"/>
        <w:ind w:left="851" w:right="708"/>
        <w:jc w:val="both"/>
        <w:rPr>
          <w:rFonts w:ascii="Palatino Linotype" w:eastAsiaTheme="minorEastAsia" w:hAnsi="Palatino Linotype"/>
          <w:b/>
          <w:i/>
          <w:szCs w:val="24"/>
          <w:lang w:val="es-ES_tradnl" w:eastAsia="es-ES"/>
        </w:rPr>
      </w:pPr>
      <w:r w:rsidRPr="007C2B15">
        <w:rPr>
          <w:rFonts w:ascii="Palatino Linotype" w:eastAsiaTheme="minorEastAsia" w:hAnsi="Palatino Linotype"/>
          <w:b/>
          <w:i/>
          <w:szCs w:val="24"/>
          <w:lang w:val="es-ES_tradnl" w:eastAsia="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53220DA2" w14:textId="77777777" w:rsidR="00493F83" w:rsidRPr="007C2B15" w:rsidRDefault="00493F83" w:rsidP="00493F83">
      <w:pPr>
        <w:autoSpaceDE w:val="0"/>
        <w:autoSpaceDN w:val="0"/>
        <w:adjustRightInd w:val="0"/>
        <w:spacing w:after="0" w:line="240" w:lineRule="auto"/>
        <w:ind w:left="851" w:right="708"/>
        <w:jc w:val="right"/>
        <w:rPr>
          <w:rFonts w:ascii="Palatino Linotype" w:eastAsiaTheme="minorEastAsia" w:hAnsi="Palatino Linotype"/>
          <w:i/>
          <w:sz w:val="18"/>
          <w:szCs w:val="24"/>
          <w:lang w:val="es-ES_tradnl" w:eastAsia="es-ES"/>
        </w:rPr>
      </w:pPr>
      <w:r w:rsidRPr="007C2B15">
        <w:rPr>
          <w:rFonts w:ascii="Palatino Linotype" w:eastAsiaTheme="minorEastAsia" w:hAnsi="Palatino Linotype"/>
          <w:i/>
          <w:sz w:val="18"/>
          <w:szCs w:val="24"/>
          <w:lang w:val="es-ES_tradnl" w:eastAsia="es-ES"/>
        </w:rPr>
        <w:t>(Énfasis añadido)</w:t>
      </w:r>
    </w:p>
    <w:p w14:paraId="5C71EA40" w14:textId="77777777" w:rsidR="00493F83" w:rsidRPr="007C2B15" w:rsidRDefault="00493F83" w:rsidP="0056748C">
      <w:pPr>
        <w:pStyle w:val="Sinespaciado"/>
        <w:rPr>
          <w:rFonts w:eastAsiaTheme="minorEastAsia"/>
          <w:lang w:val="es-ES_tradnl"/>
        </w:rPr>
      </w:pPr>
    </w:p>
    <w:p w14:paraId="19347065" w14:textId="77777777" w:rsidR="00493F83" w:rsidRPr="007C2B15" w:rsidRDefault="00493F83" w:rsidP="00493F83">
      <w:pPr>
        <w:spacing w:before="240" w:after="240" w:line="360" w:lineRule="auto"/>
        <w:ind w:right="-567"/>
        <w:contextualSpacing/>
        <w:jc w:val="both"/>
        <w:rPr>
          <w:rFonts w:ascii="Palatino Linotype" w:eastAsiaTheme="minorEastAsia" w:hAnsi="Palatino Linotype"/>
          <w:i/>
          <w:sz w:val="24"/>
          <w:szCs w:val="24"/>
          <w:lang w:val="es-ES_tradnl" w:eastAsia="es-ES"/>
        </w:rPr>
      </w:pPr>
      <w:r w:rsidRPr="007C2B15">
        <w:rPr>
          <w:rFonts w:ascii="Palatino Linotype" w:eastAsiaTheme="minorEastAsia" w:hAnsi="Palatino Linotype"/>
          <w:sz w:val="24"/>
          <w:szCs w:val="24"/>
          <w:lang w:val="es-ES_tradnl" w:eastAsia="es-ES"/>
        </w:rPr>
        <w:t>De igual forma, el artículo 91, de dicho ordenamiento señala:</w:t>
      </w:r>
    </w:p>
    <w:p w14:paraId="0BC88FB0" w14:textId="77777777" w:rsidR="00493F83" w:rsidRPr="007C2B15" w:rsidRDefault="00493F83" w:rsidP="0056748C">
      <w:pPr>
        <w:rPr>
          <w:sz w:val="6"/>
        </w:rPr>
      </w:pPr>
    </w:p>
    <w:p w14:paraId="283D00DF" w14:textId="77777777" w:rsidR="00493F83" w:rsidRPr="007C2B15" w:rsidRDefault="00493F83" w:rsidP="00493F83">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r w:rsidRPr="007C2B15">
        <w:rPr>
          <w:rFonts w:ascii="Palatino Linotype" w:eastAsiaTheme="minorEastAsia" w:hAnsi="Palatino Linotype"/>
          <w:b/>
          <w:i/>
          <w:szCs w:val="24"/>
          <w:lang w:val="es-ES_tradnl" w:eastAsia="es-ES"/>
        </w:rPr>
        <w:t>Artículo 91.- La Secretaría del Ayuntamiento estará a cargo de un Secretario</w:t>
      </w:r>
      <w:r w:rsidRPr="007C2B15">
        <w:rPr>
          <w:rFonts w:ascii="Palatino Linotype" w:eastAsiaTheme="minorEastAsia" w:hAnsi="Palatino Linotype"/>
          <w:i/>
          <w:szCs w:val="24"/>
          <w:lang w:val="es-ES_tradnl" w:eastAsia="es-ES"/>
        </w:rPr>
        <w:t xml:space="preserve">, el que, sin ser miembro del mismo, deberá ser nombrado por el propio Ayuntamiento a propuesta del Presidente Municipal como lo marca el artículo 31 de la presente ley. </w:t>
      </w:r>
    </w:p>
    <w:p w14:paraId="47572BC0" w14:textId="77777777" w:rsidR="00493F83" w:rsidRPr="007C2B15" w:rsidRDefault="00493F83" w:rsidP="00493F83">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r w:rsidRPr="007C2B15">
        <w:rPr>
          <w:rFonts w:ascii="Palatino Linotype" w:eastAsiaTheme="minorEastAsia" w:hAnsi="Palatino Linotype"/>
          <w:i/>
          <w:szCs w:val="24"/>
          <w:lang w:val="es-ES_tradnl" w:eastAsia="es-ES"/>
        </w:rPr>
        <w:t>Sus faltas temporales serán cubiertas por quien designe el Ayuntamiento y sus atribuciones son las siguientes:</w:t>
      </w:r>
    </w:p>
    <w:p w14:paraId="76363C30" w14:textId="77777777" w:rsidR="00493F83" w:rsidRPr="007C2B15" w:rsidRDefault="00493F83" w:rsidP="00493F83">
      <w:pPr>
        <w:autoSpaceDE w:val="0"/>
        <w:autoSpaceDN w:val="0"/>
        <w:adjustRightInd w:val="0"/>
        <w:spacing w:after="0" w:line="240" w:lineRule="auto"/>
        <w:ind w:left="851" w:right="708"/>
        <w:contextualSpacing/>
        <w:jc w:val="both"/>
        <w:rPr>
          <w:rFonts w:ascii="Palatino Linotype" w:eastAsiaTheme="minorEastAsia" w:hAnsi="Palatino Linotype"/>
          <w:b/>
          <w:i/>
          <w:szCs w:val="24"/>
          <w:lang w:val="es-ES_tradnl" w:eastAsia="es-ES"/>
        </w:rPr>
      </w:pPr>
      <w:r w:rsidRPr="007C2B15">
        <w:rPr>
          <w:rFonts w:ascii="Palatino Linotype" w:eastAsiaTheme="minorEastAsia" w:hAnsi="Palatino Linotype"/>
          <w:b/>
          <w:i/>
          <w:szCs w:val="24"/>
          <w:lang w:val="es-ES_tradnl" w:eastAsia="es-ES"/>
        </w:rPr>
        <w:t>I. Asistir a las sesiones del ayuntamiento y levantar las actas correspondientes;</w:t>
      </w:r>
    </w:p>
    <w:p w14:paraId="19AFFCAB" w14:textId="77777777" w:rsidR="00493F83" w:rsidRPr="007C2B15" w:rsidRDefault="00493F83" w:rsidP="00493F83">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r w:rsidRPr="007C2B15">
        <w:rPr>
          <w:rFonts w:ascii="Palatino Linotype" w:eastAsiaTheme="minorEastAsia" w:hAnsi="Palatino Linotype"/>
          <w:i/>
          <w:szCs w:val="24"/>
          <w:lang w:val="es-ES_tradnl" w:eastAsia="es-ES"/>
        </w:rPr>
        <w:t>…</w:t>
      </w:r>
    </w:p>
    <w:p w14:paraId="0F7CF016" w14:textId="77777777" w:rsidR="00493F83" w:rsidRPr="007C2B15" w:rsidRDefault="00493F83" w:rsidP="00493F83">
      <w:pPr>
        <w:autoSpaceDE w:val="0"/>
        <w:autoSpaceDN w:val="0"/>
        <w:adjustRightInd w:val="0"/>
        <w:spacing w:after="0" w:line="240" w:lineRule="auto"/>
        <w:ind w:left="851" w:right="708"/>
        <w:contextualSpacing/>
        <w:jc w:val="both"/>
        <w:rPr>
          <w:rFonts w:ascii="Palatino Linotype" w:eastAsiaTheme="minorEastAsia" w:hAnsi="Palatino Linotype"/>
          <w:b/>
          <w:i/>
          <w:szCs w:val="24"/>
          <w:lang w:val="es-ES_tradnl" w:eastAsia="es-ES"/>
        </w:rPr>
      </w:pPr>
      <w:r w:rsidRPr="007C2B15">
        <w:rPr>
          <w:rFonts w:ascii="Palatino Linotype" w:eastAsiaTheme="minorEastAsia" w:hAnsi="Palatino Linotype"/>
          <w:b/>
          <w:i/>
          <w:szCs w:val="24"/>
          <w:lang w:val="es-ES_tradnl" w:eastAsia="es-ES"/>
        </w:rPr>
        <w:t>IV. Llevar y conservar los libros de actas de cabildo, obteniendo las firmas de los asistentes a las sesiones;</w:t>
      </w:r>
    </w:p>
    <w:p w14:paraId="449E10F3" w14:textId="2EBB5B8C" w:rsidR="00493F83" w:rsidRPr="007C2B15" w:rsidRDefault="00493F83" w:rsidP="00493F83">
      <w:pPr>
        <w:autoSpaceDE w:val="0"/>
        <w:autoSpaceDN w:val="0"/>
        <w:adjustRightInd w:val="0"/>
        <w:spacing w:after="0" w:line="240" w:lineRule="auto"/>
        <w:ind w:left="851" w:right="708"/>
        <w:contextualSpacing/>
        <w:jc w:val="right"/>
        <w:rPr>
          <w:rFonts w:ascii="Palatino Linotype" w:eastAsiaTheme="minorEastAsia" w:hAnsi="Palatino Linotype"/>
          <w:i/>
          <w:sz w:val="18"/>
          <w:szCs w:val="24"/>
          <w:lang w:val="es-ES_tradnl" w:eastAsia="es-ES"/>
        </w:rPr>
      </w:pPr>
      <w:r w:rsidRPr="007C2B15">
        <w:rPr>
          <w:rFonts w:ascii="Palatino Linotype" w:eastAsiaTheme="minorEastAsia" w:hAnsi="Palatino Linotype"/>
          <w:i/>
          <w:sz w:val="18"/>
          <w:szCs w:val="24"/>
          <w:lang w:val="es-ES_tradnl" w:eastAsia="es-ES"/>
        </w:rPr>
        <w:t>(Énfasis añadido)</w:t>
      </w:r>
    </w:p>
    <w:p w14:paraId="7EFD0E32" w14:textId="77777777" w:rsidR="00493F83" w:rsidRPr="007C2B15" w:rsidRDefault="00493F83" w:rsidP="00493F83">
      <w:pPr>
        <w:spacing w:before="240" w:after="240" w:line="360" w:lineRule="auto"/>
        <w:jc w:val="both"/>
        <w:rPr>
          <w:rFonts w:ascii="Palatino Linotype" w:hAnsi="Palatino Linotype" w:cs="Arial"/>
          <w:sz w:val="2"/>
        </w:rPr>
      </w:pPr>
    </w:p>
    <w:p w14:paraId="27B02257" w14:textId="507D3D70" w:rsidR="0056748C" w:rsidRPr="007C2B15" w:rsidRDefault="00493F83" w:rsidP="00B40227">
      <w:pPr>
        <w:spacing w:before="240" w:after="240" w:line="360" w:lineRule="auto"/>
        <w:jc w:val="both"/>
        <w:rPr>
          <w:rFonts w:ascii="Palatino Linotype" w:hAnsi="Palatino Linotype" w:cs="Arial"/>
          <w:sz w:val="24"/>
        </w:rPr>
      </w:pPr>
      <w:r w:rsidRPr="007C2B15">
        <w:rPr>
          <w:rFonts w:ascii="Palatino Linotype" w:hAnsi="Palatino Linotype" w:cs="Arial"/>
          <w:sz w:val="24"/>
        </w:rPr>
        <w:t>Por lo tanto, lo solicitado corresponde a información pública susceptible de ser entregada, en su caso, en versión pública.</w:t>
      </w:r>
    </w:p>
    <w:p w14:paraId="0106300B" w14:textId="77777777" w:rsidR="00493F83" w:rsidRPr="007C2B15" w:rsidRDefault="00493F83" w:rsidP="00493F83">
      <w:pPr>
        <w:pStyle w:val="Prrafodelista"/>
        <w:numPr>
          <w:ilvl w:val="0"/>
          <w:numId w:val="40"/>
        </w:numPr>
        <w:tabs>
          <w:tab w:val="left" w:pos="709"/>
        </w:tabs>
        <w:spacing w:line="360" w:lineRule="auto"/>
        <w:jc w:val="both"/>
        <w:rPr>
          <w:rFonts w:ascii="Palatino Linotype" w:hAnsi="Palatino Linotype" w:cs="Arial"/>
          <w:b/>
          <w:i/>
          <w:sz w:val="28"/>
        </w:rPr>
      </w:pPr>
      <w:r w:rsidRPr="007C2B15">
        <w:rPr>
          <w:rFonts w:ascii="Palatino Linotype" w:hAnsi="Palatino Linotype" w:cs="Arial"/>
          <w:b/>
          <w:i/>
          <w:sz w:val="28"/>
        </w:rPr>
        <w:lastRenderedPageBreak/>
        <w:t>De la versión pública</w:t>
      </w:r>
    </w:p>
    <w:p w14:paraId="656DC114" w14:textId="77777777" w:rsidR="00493F83" w:rsidRPr="007C2B15" w:rsidRDefault="00493F83" w:rsidP="00493F83">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7C2B15">
        <w:rPr>
          <w:rFonts w:ascii="Palatino Linotype" w:eastAsiaTheme="minorHAnsi" w:hAnsi="Palatino Linotype" w:cs="Arial"/>
          <w:lang w:val="es-MX" w:eastAsia="en-US"/>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3E95071D" w14:textId="77777777" w:rsidR="00493F83" w:rsidRPr="007C2B15" w:rsidRDefault="00493F83" w:rsidP="00493F83">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763EC996" w14:textId="77777777" w:rsidR="00493F83" w:rsidRPr="007C2B15" w:rsidRDefault="00493F83" w:rsidP="00493F83">
      <w:pPr>
        <w:spacing w:after="0" w:line="360" w:lineRule="auto"/>
        <w:jc w:val="both"/>
        <w:rPr>
          <w:rFonts w:ascii="Palatino Linotype" w:hAnsi="Palatino Linotype" w:cs="Arial"/>
          <w:sz w:val="24"/>
          <w:szCs w:val="24"/>
        </w:rPr>
      </w:pPr>
      <w:r w:rsidRPr="007C2B15">
        <w:rPr>
          <w:rFonts w:ascii="Palatino Linotype"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61C86877" w14:textId="77777777" w:rsidR="00493F83" w:rsidRPr="007C2B15" w:rsidRDefault="00493F83" w:rsidP="00493F83">
      <w:pPr>
        <w:spacing w:after="0" w:line="360" w:lineRule="auto"/>
        <w:jc w:val="both"/>
        <w:rPr>
          <w:rFonts w:ascii="Palatino Linotype" w:hAnsi="Palatino Linotype" w:cs="Arial"/>
          <w:sz w:val="24"/>
          <w:szCs w:val="24"/>
        </w:rPr>
      </w:pPr>
    </w:p>
    <w:p w14:paraId="605C8980"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Artículo 3.</w:t>
      </w:r>
      <w:r w:rsidRPr="007C2B15">
        <w:rPr>
          <w:rFonts w:ascii="Palatino Linotype" w:hAnsi="Palatino Linotype" w:cs="Arial"/>
          <w:i/>
          <w:szCs w:val="24"/>
        </w:rPr>
        <w:t xml:space="preserve"> Para los efectos de la presente Ley se entenderá por:</w:t>
      </w:r>
    </w:p>
    <w:p w14:paraId="5913DF65"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i/>
          <w:szCs w:val="24"/>
        </w:rPr>
        <w:t>[…]</w:t>
      </w:r>
    </w:p>
    <w:p w14:paraId="6A6E151C" w14:textId="77777777" w:rsidR="00493F83" w:rsidRPr="007C2B15" w:rsidRDefault="00493F83" w:rsidP="00493F83">
      <w:pPr>
        <w:spacing w:after="0" w:line="240" w:lineRule="auto"/>
        <w:ind w:left="851" w:right="851"/>
        <w:jc w:val="both"/>
        <w:rPr>
          <w:rFonts w:ascii="Palatino Linotype" w:hAnsi="Palatino Linotype" w:cs="Arial"/>
          <w:i/>
          <w:szCs w:val="24"/>
        </w:rPr>
      </w:pPr>
    </w:p>
    <w:p w14:paraId="1C2CB0D6"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IX. Datos personales:</w:t>
      </w:r>
      <w:r w:rsidRPr="007C2B15">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7988B72A"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XX. Información clasificada:</w:t>
      </w:r>
      <w:r w:rsidRPr="007C2B15">
        <w:rPr>
          <w:rFonts w:ascii="Palatino Linotype" w:hAnsi="Palatino Linotype" w:cs="Arial"/>
          <w:i/>
          <w:szCs w:val="24"/>
        </w:rPr>
        <w:t xml:space="preserve"> Aquella considerada por la presente Ley como reservada o confidencial;</w:t>
      </w:r>
    </w:p>
    <w:p w14:paraId="0CE7B3A8"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XXI. Información confidencial:</w:t>
      </w:r>
      <w:r w:rsidRPr="007C2B15">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FE3EF00"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XLV. Versión pública:</w:t>
      </w:r>
      <w:r w:rsidRPr="007C2B15">
        <w:rPr>
          <w:rFonts w:ascii="Palatino Linotype" w:hAnsi="Palatino Linotype" w:cs="Arial"/>
          <w:i/>
          <w:szCs w:val="24"/>
        </w:rPr>
        <w:t xml:space="preserve"> Documento en el que se elimine, suprime o borra la información clasificada como reservada o confidencial para permitir su acceso.</w:t>
      </w:r>
    </w:p>
    <w:p w14:paraId="5654AAF7"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i/>
          <w:szCs w:val="24"/>
        </w:rPr>
        <w:t>[…]</w:t>
      </w:r>
    </w:p>
    <w:p w14:paraId="092FA904"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Artículo 91.</w:t>
      </w:r>
      <w:r w:rsidRPr="007C2B15">
        <w:rPr>
          <w:rFonts w:ascii="Palatino Linotype" w:hAnsi="Palatino Linotype" w:cs="Arial"/>
          <w:i/>
          <w:szCs w:val="24"/>
        </w:rPr>
        <w:t xml:space="preserve"> El acceso a la información pública será restringido excepcionalmente, cuando ésta sea clasificada como reservada o confidencial.</w:t>
      </w:r>
    </w:p>
    <w:p w14:paraId="0473A56B" w14:textId="77777777" w:rsidR="00493F83" w:rsidRPr="007C2B15" w:rsidRDefault="00493F83" w:rsidP="00493F83">
      <w:pPr>
        <w:spacing w:after="0" w:line="240" w:lineRule="auto"/>
        <w:ind w:left="851" w:right="851"/>
        <w:jc w:val="both"/>
        <w:rPr>
          <w:rFonts w:ascii="Palatino Linotype" w:hAnsi="Palatino Linotype" w:cs="Arial"/>
          <w:i/>
          <w:szCs w:val="24"/>
        </w:rPr>
      </w:pPr>
    </w:p>
    <w:p w14:paraId="639DBEBA"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Artículo 132.</w:t>
      </w:r>
      <w:r w:rsidRPr="007C2B15">
        <w:rPr>
          <w:rFonts w:ascii="Palatino Linotype" w:hAnsi="Palatino Linotype" w:cs="Arial"/>
          <w:i/>
          <w:szCs w:val="24"/>
        </w:rPr>
        <w:t xml:space="preserve"> </w:t>
      </w:r>
      <w:r w:rsidRPr="007C2B15">
        <w:rPr>
          <w:rFonts w:ascii="Palatino Linotype" w:hAnsi="Palatino Linotype" w:cs="Arial"/>
          <w:i/>
          <w:szCs w:val="24"/>
          <w:u w:val="single"/>
        </w:rPr>
        <w:t>La clasificación de la información se llevará a cabo en el momento en que</w:t>
      </w:r>
      <w:r w:rsidRPr="007C2B15">
        <w:rPr>
          <w:rFonts w:ascii="Palatino Linotype" w:hAnsi="Palatino Linotype" w:cs="Arial"/>
          <w:i/>
          <w:szCs w:val="24"/>
        </w:rPr>
        <w:t>:</w:t>
      </w:r>
    </w:p>
    <w:p w14:paraId="35AAE300"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I.</w:t>
      </w:r>
      <w:r w:rsidRPr="007C2B15">
        <w:rPr>
          <w:rFonts w:ascii="Palatino Linotype" w:hAnsi="Palatino Linotype" w:cs="Arial"/>
          <w:i/>
          <w:szCs w:val="24"/>
        </w:rPr>
        <w:t xml:space="preserve"> Se reciba una solicitud de acceso a la información;</w:t>
      </w:r>
    </w:p>
    <w:p w14:paraId="77D35362" w14:textId="77777777" w:rsidR="00493F83" w:rsidRPr="007C2B15" w:rsidRDefault="00493F83" w:rsidP="00493F83">
      <w:pPr>
        <w:spacing w:after="0" w:line="240" w:lineRule="auto"/>
        <w:ind w:left="851" w:right="851"/>
        <w:jc w:val="both"/>
        <w:rPr>
          <w:rFonts w:ascii="Palatino Linotype" w:hAnsi="Palatino Linotype" w:cs="Arial"/>
          <w:i/>
          <w:szCs w:val="24"/>
          <w:u w:val="single"/>
        </w:rPr>
      </w:pPr>
      <w:r w:rsidRPr="007C2B15">
        <w:rPr>
          <w:rFonts w:ascii="Palatino Linotype" w:hAnsi="Palatino Linotype" w:cs="Arial"/>
          <w:b/>
          <w:i/>
          <w:szCs w:val="24"/>
        </w:rPr>
        <w:t>II.</w:t>
      </w:r>
      <w:r w:rsidRPr="007C2B15">
        <w:rPr>
          <w:rFonts w:ascii="Palatino Linotype" w:hAnsi="Palatino Linotype" w:cs="Arial"/>
          <w:i/>
          <w:szCs w:val="24"/>
        </w:rPr>
        <w:t xml:space="preserve"> </w:t>
      </w:r>
      <w:r w:rsidRPr="007C2B15">
        <w:rPr>
          <w:rFonts w:ascii="Palatino Linotype" w:hAnsi="Palatino Linotype" w:cs="Arial"/>
          <w:i/>
          <w:szCs w:val="24"/>
          <w:u w:val="single"/>
        </w:rPr>
        <w:t>Se determine mediante resolución de autoridad competente; o</w:t>
      </w:r>
    </w:p>
    <w:p w14:paraId="0132D562" w14:textId="77777777" w:rsidR="00493F83" w:rsidRPr="007C2B15" w:rsidRDefault="00493F83" w:rsidP="00493F83">
      <w:pPr>
        <w:spacing w:after="0" w:line="240" w:lineRule="auto"/>
        <w:ind w:left="851" w:right="851"/>
        <w:jc w:val="both"/>
        <w:rPr>
          <w:rFonts w:ascii="Palatino Linotype" w:hAnsi="Palatino Linotype" w:cs="Arial"/>
          <w:i/>
          <w:szCs w:val="24"/>
          <w:u w:val="single"/>
        </w:rPr>
      </w:pPr>
      <w:r w:rsidRPr="007C2B15">
        <w:rPr>
          <w:rFonts w:ascii="Palatino Linotype" w:hAnsi="Palatino Linotype" w:cs="Arial"/>
          <w:b/>
          <w:i/>
          <w:szCs w:val="24"/>
        </w:rPr>
        <w:t>III.</w:t>
      </w:r>
      <w:r w:rsidRPr="007C2B15">
        <w:rPr>
          <w:rFonts w:ascii="Palatino Linotype" w:hAnsi="Palatino Linotype" w:cs="Arial"/>
          <w:i/>
          <w:szCs w:val="24"/>
        </w:rPr>
        <w:t xml:space="preserve"> </w:t>
      </w:r>
      <w:r w:rsidRPr="007C2B15">
        <w:rPr>
          <w:rFonts w:ascii="Palatino Linotype" w:hAnsi="Palatino Linotype" w:cs="Arial"/>
          <w:i/>
          <w:szCs w:val="24"/>
          <w:u w:val="single"/>
        </w:rPr>
        <w:t>Se generen versiones públicas para dar cumplimiento a las obligaciones de transparencia previstas en esta Ley.</w:t>
      </w:r>
    </w:p>
    <w:p w14:paraId="1630D0F8"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i/>
          <w:szCs w:val="24"/>
        </w:rPr>
        <w:lastRenderedPageBreak/>
        <w:t>[…]</w:t>
      </w:r>
    </w:p>
    <w:p w14:paraId="69CD6EB1" w14:textId="77777777" w:rsidR="00493F83" w:rsidRPr="007C2B15" w:rsidRDefault="00493F83" w:rsidP="00493F83">
      <w:pPr>
        <w:spacing w:after="0" w:line="240" w:lineRule="auto"/>
        <w:ind w:left="851" w:right="851"/>
        <w:jc w:val="both"/>
        <w:rPr>
          <w:rFonts w:ascii="Palatino Linotype" w:hAnsi="Palatino Linotype" w:cs="Arial"/>
          <w:i/>
          <w:szCs w:val="24"/>
        </w:rPr>
      </w:pPr>
    </w:p>
    <w:p w14:paraId="091C7547"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Artículo 143.</w:t>
      </w:r>
      <w:r w:rsidRPr="007C2B15">
        <w:rPr>
          <w:rFonts w:ascii="Palatino Linotype" w:hAnsi="Palatino Linotype" w:cs="Arial"/>
          <w:i/>
          <w:szCs w:val="24"/>
        </w:rPr>
        <w:t xml:space="preserve"> </w:t>
      </w:r>
      <w:r w:rsidRPr="007C2B15">
        <w:rPr>
          <w:rFonts w:ascii="Palatino Linotype" w:hAnsi="Palatino Linotype" w:cs="Arial"/>
          <w:i/>
          <w:szCs w:val="24"/>
          <w:u w:val="single"/>
        </w:rPr>
        <w:t>Para los efectos de esta Ley se considera información confidencial, la clasificada como tal, de manera permanente, por su naturaleza, cuando</w:t>
      </w:r>
      <w:r w:rsidRPr="007C2B15">
        <w:rPr>
          <w:rFonts w:ascii="Palatino Linotype" w:hAnsi="Palatino Linotype" w:cs="Arial"/>
          <w:i/>
          <w:szCs w:val="24"/>
        </w:rPr>
        <w:t>:</w:t>
      </w:r>
    </w:p>
    <w:p w14:paraId="23CBCF0E"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I.</w:t>
      </w:r>
      <w:r w:rsidRPr="007C2B15">
        <w:rPr>
          <w:rFonts w:ascii="Palatino Linotype" w:hAnsi="Palatino Linotype" w:cs="Arial"/>
          <w:i/>
          <w:szCs w:val="24"/>
        </w:rPr>
        <w:t xml:space="preserve"> </w:t>
      </w:r>
      <w:r w:rsidRPr="007C2B15">
        <w:rPr>
          <w:rFonts w:ascii="Palatino Linotype" w:hAnsi="Palatino Linotype" w:cs="Arial"/>
          <w:i/>
          <w:szCs w:val="24"/>
          <w:u w:val="single"/>
        </w:rPr>
        <w:t>Se refiera a la información privada y los datos personales concernientes a una persona física o jurídico colectiva identificada o identificable</w:t>
      </w:r>
      <w:r w:rsidRPr="007C2B15">
        <w:rPr>
          <w:rFonts w:ascii="Palatino Linotype" w:hAnsi="Palatino Linotype" w:cs="Arial"/>
          <w:i/>
          <w:szCs w:val="24"/>
        </w:rPr>
        <w:t>;</w:t>
      </w:r>
    </w:p>
    <w:p w14:paraId="5CD310A5" w14:textId="77777777" w:rsidR="00493F83" w:rsidRPr="007C2B15" w:rsidRDefault="00493F83" w:rsidP="00493F83">
      <w:pPr>
        <w:spacing w:after="0" w:line="240" w:lineRule="auto"/>
        <w:ind w:left="851" w:right="851"/>
        <w:jc w:val="both"/>
        <w:rPr>
          <w:rFonts w:ascii="Palatino Linotype" w:hAnsi="Palatino Linotype" w:cs="Arial"/>
          <w:i/>
          <w:szCs w:val="24"/>
          <w:u w:val="single"/>
        </w:rPr>
      </w:pPr>
      <w:r w:rsidRPr="007C2B15">
        <w:rPr>
          <w:rFonts w:ascii="Palatino Linotype" w:hAnsi="Palatino Linotype" w:cs="Arial"/>
          <w:b/>
          <w:i/>
          <w:szCs w:val="24"/>
        </w:rPr>
        <w:t>II.</w:t>
      </w:r>
      <w:r w:rsidRPr="007C2B15">
        <w:rPr>
          <w:rFonts w:ascii="Palatino Linotype" w:hAnsi="Palatino Linotype" w:cs="Arial"/>
          <w:i/>
          <w:szCs w:val="24"/>
        </w:rPr>
        <w:t xml:space="preserve"> </w:t>
      </w:r>
      <w:r w:rsidRPr="007C2B15">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28326B80"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b/>
          <w:i/>
          <w:szCs w:val="24"/>
        </w:rPr>
        <w:t>III.</w:t>
      </w:r>
      <w:r w:rsidRPr="007C2B15">
        <w:rPr>
          <w:rFonts w:ascii="Palatino Linotype" w:hAnsi="Palatino Linotype" w:cs="Arial"/>
          <w:i/>
          <w:szCs w:val="24"/>
        </w:rPr>
        <w:t xml:space="preserve"> La que presenten los particulares a los sujetos obligados, de conformidad con lo dispuesto por las leyes o los tratados internacionales.</w:t>
      </w:r>
    </w:p>
    <w:p w14:paraId="3152D402"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519C27A5" w14:textId="77777777" w:rsidR="00493F83" w:rsidRPr="007C2B15" w:rsidRDefault="00493F83" w:rsidP="00493F83">
      <w:pPr>
        <w:spacing w:after="0" w:line="240" w:lineRule="auto"/>
        <w:ind w:left="851" w:right="851"/>
        <w:jc w:val="both"/>
        <w:rPr>
          <w:rFonts w:ascii="Palatino Linotype" w:hAnsi="Palatino Linotype" w:cs="Arial"/>
          <w:i/>
          <w:szCs w:val="24"/>
        </w:rPr>
      </w:pPr>
      <w:r w:rsidRPr="007C2B15">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6EA9B364" w14:textId="77777777" w:rsidR="00493F83" w:rsidRPr="007C2B15" w:rsidRDefault="00493F83" w:rsidP="00493F83">
      <w:pPr>
        <w:spacing w:after="0" w:line="360" w:lineRule="auto"/>
        <w:ind w:left="851" w:right="851"/>
        <w:jc w:val="both"/>
        <w:rPr>
          <w:rFonts w:ascii="Palatino Linotype" w:hAnsi="Palatino Linotype" w:cs="Arial"/>
          <w:i/>
          <w:szCs w:val="24"/>
        </w:rPr>
      </w:pPr>
    </w:p>
    <w:p w14:paraId="7F53E3FB" w14:textId="77777777" w:rsidR="00493F83" w:rsidRPr="007C2B15" w:rsidRDefault="00493F83" w:rsidP="00493F83">
      <w:pPr>
        <w:spacing w:after="0" w:line="360" w:lineRule="auto"/>
        <w:jc w:val="both"/>
        <w:rPr>
          <w:rFonts w:ascii="Palatino Linotype" w:hAnsi="Palatino Linotype"/>
          <w:sz w:val="24"/>
        </w:rPr>
      </w:pPr>
      <w:r w:rsidRPr="007C2B15">
        <w:rPr>
          <w:rFonts w:ascii="Palatino Linotype" w:hAnsi="Palatino Linotype"/>
          <w:sz w:val="24"/>
        </w:rPr>
        <w:t xml:space="preserve">Igualmente, los </w:t>
      </w:r>
      <w:r w:rsidRPr="007C2B15">
        <w:rPr>
          <w:rFonts w:ascii="Palatino Linotype" w:hAnsi="Palatino Linotype"/>
          <w:i/>
          <w:sz w:val="24"/>
        </w:rPr>
        <w:t>Lineamientos Generales en Materia de Clasificación y Desclasificación de la Información, así como para la elaboración de Versiones Públicas</w:t>
      </w:r>
      <w:r w:rsidRPr="007C2B15">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05E20AC" w14:textId="77777777" w:rsidR="00493F83" w:rsidRPr="007C2B15" w:rsidRDefault="00493F83" w:rsidP="00493F83">
      <w:pPr>
        <w:spacing w:after="0" w:line="360" w:lineRule="auto"/>
        <w:ind w:left="851" w:right="851"/>
        <w:jc w:val="both"/>
        <w:rPr>
          <w:rFonts w:ascii="Palatino Linotype" w:hAnsi="Palatino Linotype"/>
          <w:sz w:val="24"/>
        </w:rPr>
      </w:pPr>
    </w:p>
    <w:p w14:paraId="46185681" w14:textId="77777777" w:rsidR="00493F83" w:rsidRPr="007C2B15" w:rsidRDefault="00493F83" w:rsidP="00493F83">
      <w:pPr>
        <w:spacing w:after="0" w:line="360" w:lineRule="auto"/>
        <w:jc w:val="both"/>
        <w:rPr>
          <w:rFonts w:ascii="Palatino Linotype" w:hAnsi="Palatino Linotype" w:cs="Arial"/>
          <w:sz w:val="24"/>
          <w:szCs w:val="24"/>
          <w:lang w:eastAsia="es-CO"/>
        </w:rPr>
      </w:pPr>
      <w:r w:rsidRPr="007C2B15">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w:t>
      </w:r>
      <w:r w:rsidRPr="007C2B15">
        <w:rPr>
          <w:rFonts w:ascii="Palatino Linotype" w:hAnsi="Palatino Linotype" w:cs="Arial"/>
          <w:sz w:val="24"/>
          <w:szCs w:val="24"/>
          <w:lang w:eastAsia="es-CO"/>
        </w:rPr>
        <w:lastRenderedPageBreak/>
        <w:t>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24EE89E" w14:textId="77777777" w:rsidR="000C7F87" w:rsidRPr="007C2B15" w:rsidRDefault="000C7F87" w:rsidP="009B2FA8">
      <w:pPr>
        <w:spacing w:after="0" w:line="360" w:lineRule="auto"/>
        <w:jc w:val="both"/>
        <w:rPr>
          <w:rFonts w:ascii="Palatino Linotype" w:hAnsi="Palatino Linotype"/>
          <w:i/>
          <w:sz w:val="24"/>
          <w:szCs w:val="24"/>
          <w:lang w:eastAsia="es-MX"/>
        </w:rPr>
      </w:pPr>
    </w:p>
    <w:p w14:paraId="342A2B22" w14:textId="6FAAC6E1" w:rsidR="00286736" w:rsidRPr="007C2B15" w:rsidRDefault="00E71258" w:rsidP="00286736">
      <w:pPr>
        <w:spacing w:after="0" w:line="360" w:lineRule="auto"/>
        <w:jc w:val="both"/>
        <w:rPr>
          <w:rFonts w:ascii="Palatino Linotype" w:hAnsi="Palatino Linotype" w:cs="Arial"/>
          <w:sz w:val="24"/>
          <w:szCs w:val="24"/>
        </w:rPr>
      </w:pPr>
      <w:r w:rsidRPr="007C2B15">
        <w:rPr>
          <w:rFonts w:ascii="Palatino Linotype" w:hAnsi="Palatino Linotype" w:cs="Arial"/>
          <w:sz w:val="24"/>
          <w:szCs w:val="24"/>
        </w:rPr>
        <w:t xml:space="preserve">Así, </w:t>
      </w:r>
      <w:r w:rsidRPr="007C2B15">
        <w:rPr>
          <w:rFonts w:ascii="Palatino Linotype" w:hAnsi="Palatino Linotype" w:cs="Arial"/>
          <w:sz w:val="24"/>
        </w:rPr>
        <w:t>en mérito de lo expuesto en líneas anteriores</w:t>
      </w:r>
      <w:r w:rsidRPr="007C2B15">
        <w:rPr>
          <w:rFonts w:ascii="Palatino Linotype" w:hAnsi="Palatino Linotype" w:cs="Arial"/>
          <w:sz w:val="24"/>
          <w:szCs w:val="24"/>
        </w:rPr>
        <w:t xml:space="preserve"> </w:t>
      </w:r>
      <w:r w:rsidRPr="007C2B15">
        <w:rPr>
          <w:rFonts w:ascii="Palatino Linotype" w:hAnsi="Palatino Linotype"/>
          <w:noProof/>
          <w:sz w:val="24"/>
          <w:szCs w:val="24"/>
          <w:lang w:eastAsia="es-MX"/>
        </w:rPr>
        <w:t xml:space="preserve">resultan </w:t>
      </w:r>
      <w:r w:rsidRPr="007C2B15">
        <w:rPr>
          <w:rFonts w:ascii="Palatino Linotype" w:hAnsi="Palatino Linotype"/>
          <w:b/>
          <w:i/>
          <w:noProof/>
          <w:sz w:val="24"/>
          <w:szCs w:val="24"/>
          <w:lang w:eastAsia="es-MX"/>
        </w:rPr>
        <w:t xml:space="preserve">infundadas </w:t>
      </w:r>
      <w:r w:rsidRPr="007C2B15">
        <w:rPr>
          <w:rFonts w:ascii="Palatino Linotype" w:hAnsi="Palatino Linotype"/>
          <w:noProof/>
          <w:sz w:val="24"/>
          <w:szCs w:val="24"/>
          <w:lang w:eastAsia="es-MX"/>
        </w:rPr>
        <w:t xml:space="preserve">las razones o motivos de inconformidad que arguye </w:t>
      </w:r>
      <w:r w:rsidR="00054ABE" w:rsidRPr="007C2B15">
        <w:rPr>
          <w:rFonts w:ascii="Palatino Linotype" w:hAnsi="Palatino Linotype"/>
          <w:noProof/>
          <w:sz w:val="24"/>
          <w:szCs w:val="24"/>
          <w:lang w:eastAsia="es-MX"/>
        </w:rPr>
        <w:t>e</w:t>
      </w:r>
      <w:r w:rsidRPr="007C2B15">
        <w:rPr>
          <w:rFonts w:ascii="Palatino Linotype" w:hAnsi="Palatino Linotype"/>
          <w:noProof/>
          <w:sz w:val="24"/>
          <w:szCs w:val="24"/>
          <w:lang w:eastAsia="es-MX"/>
        </w:rPr>
        <w:t xml:space="preserve">l </w:t>
      </w:r>
      <w:r w:rsidRPr="007C2B15">
        <w:rPr>
          <w:rFonts w:ascii="Palatino Linotype" w:hAnsi="Palatino Linotype"/>
          <w:b/>
          <w:noProof/>
          <w:sz w:val="24"/>
          <w:szCs w:val="24"/>
          <w:lang w:eastAsia="es-MX"/>
        </w:rPr>
        <w:t>Recurrente</w:t>
      </w:r>
      <w:r w:rsidRPr="007C2B15">
        <w:rPr>
          <w:rFonts w:ascii="Palatino Linotype" w:hAnsi="Palatino Linotype"/>
          <w:noProof/>
          <w:sz w:val="24"/>
          <w:szCs w:val="24"/>
          <w:lang w:eastAsia="es-MX"/>
        </w:rPr>
        <w:t xml:space="preserve">, </w:t>
      </w:r>
      <w:r w:rsidRPr="007C2B15">
        <w:rPr>
          <w:rFonts w:ascii="Palatino Linotype" w:hAnsi="Palatino Linotype" w:cs="Arial"/>
          <w:sz w:val="24"/>
        </w:rPr>
        <w:t xml:space="preserve">por ello con fundamento en el artículo 186, fracción II, de la Ley de </w:t>
      </w:r>
      <w:r w:rsidRPr="007C2B15">
        <w:rPr>
          <w:rFonts w:ascii="Palatino Linotype" w:hAnsi="Palatino Linotype" w:cs="Arial"/>
          <w:sz w:val="24"/>
          <w:szCs w:val="24"/>
        </w:rPr>
        <w:t xml:space="preserve">Transparencia y Acceso a la Información Pública del Estado de México y Municipios, se </w:t>
      </w:r>
      <w:r w:rsidRPr="007C2B15">
        <w:rPr>
          <w:rFonts w:ascii="Palatino Linotype" w:hAnsi="Palatino Linotype" w:cs="Arial"/>
          <w:b/>
          <w:sz w:val="24"/>
          <w:szCs w:val="24"/>
        </w:rPr>
        <w:t>CONFIRMA</w:t>
      </w:r>
      <w:r w:rsidR="001B4BA9" w:rsidRPr="007C2B15">
        <w:rPr>
          <w:rFonts w:ascii="Palatino Linotype" w:hAnsi="Palatino Linotype" w:cs="Arial"/>
          <w:b/>
          <w:sz w:val="24"/>
          <w:szCs w:val="24"/>
        </w:rPr>
        <w:t>N</w:t>
      </w:r>
      <w:r w:rsidRPr="007C2B15">
        <w:rPr>
          <w:rFonts w:ascii="Palatino Linotype" w:hAnsi="Palatino Linotype" w:cs="Arial"/>
          <w:sz w:val="24"/>
          <w:szCs w:val="24"/>
        </w:rPr>
        <w:t xml:space="preserve"> la</w:t>
      </w:r>
      <w:r w:rsidR="001B4BA9" w:rsidRPr="007C2B15">
        <w:rPr>
          <w:rFonts w:ascii="Palatino Linotype" w:hAnsi="Palatino Linotype" w:cs="Arial"/>
          <w:sz w:val="24"/>
          <w:szCs w:val="24"/>
        </w:rPr>
        <w:t xml:space="preserve">s </w:t>
      </w:r>
      <w:r w:rsidRPr="007C2B15">
        <w:rPr>
          <w:rFonts w:ascii="Palatino Linotype" w:hAnsi="Palatino Linotype" w:cs="Arial"/>
          <w:sz w:val="24"/>
          <w:szCs w:val="24"/>
        </w:rPr>
        <w:t>respuesta</w:t>
      </w:r>
      <w:r w:rsidR="001B4BA9" w:rsidRPr="007C2B15">
        <w:rPr>
          <w:rFonts w:ascii="Palatino Linotype" w:hAnsi="Palatino Linotype" w:cs="Arial"/>
          <w:sz w:val="24"/>
          <w:szCs w:val="24"/>
        </w:rPr>
        <w:t>s</w:t>
      </w:r>
      <w:r w:rsidRPr="007C2B15">
        <w:rPr>
          <w:rFonts w:ascii="Palatino Linotype" w:hAnsi="Palatino Linotype" w:cs="Arial"/>
          <w:sz w:val="24"/>
          <w:szCs w:val="24"/>
        </w:rPr>
        <w:t xml:space="preserve"> a la</w:t>
      </w:r>
      <w:r w:rsidR="001B4BA9" w:rsidRPr="007C2B15">
        <w:rPr>
          <w:rFonts w:ascii="Palatino Linotype" w:hAnsi="Palatino Linotype" w:cs="Arial"/>
          <w:sz w:val="24"/>
          <w:szCs w:val="24"/>
        </w:rPr>
        <w:t>s</w:t>
      </w:r>
      <w:r w:rsidRPr="007C2B15">
        <w:rPr>
          <w:rFonts w:ascii="Palatino Linotype" w:hAnsi="Palatino Linotype" w:cs="Arial"/>
          <w:sz w:val="24"/>
          <w:szCs w:val="24"/>
        </w:rPr>
        <w:t xml:space="preserve"> solicitud</w:t>
      </w:r>
      <w:r w:rsidR="001B4BA9" w:rsidRPr="007C2B15">
        <w:rPr>
          <w:rFonts w:ascii="Palatino Linotype" w:hAnsi="Palatino Linotype" w:cs="Arial"/>
          <w:sz w:val="24"/>
          <w:szCs w:val="24"/>
        </w:rPr>
        <w:t>es</w:t>
      </w:r>
      <w:r w:rsidRPr="007C2B15">
        <w:rPr>
          <w:rFonts w:ascii="Palatino Linotype" w:hAnsi="Palatino Linotype" w:cs="Arial"/>
          <w:sz w:val="24"/>
          <w:szCs w:val="24"/>
        </w:rPr>
        <w:t xml:space="preserve"> de información pública</w:t>
      </w:r>
      <w:r w:rsidR="001B4BA9" w:rsidRPr="007C2B15">
        <w:rPr>
          <w:rFonts w:ascii="Palatino Linotype" w:hAnsi="Palatino Linotype" w:cs="Arial"/>
          <w:sz w:val="24"/>
          <w:szCs w:val="24"/>
        </w:rPr>
        <w:t>:</w:t>
      </w:r>
      <w:r w:rsidRPr="007C2B15">
        <w:rPr>
          <w:rFonts w:ascii="Palatino Linotype" w:hAnsi="Palatino Linotype" w:cs="Arial"/>
          <w:sz w:val="24"/>
          <w:szCs w:val="24"/>
        </w:rPr>
        <w:t xml:space="preserve"> </w:t>
      </w:r>
      <w:r w:rsidR="0056748C" w:rsidRPr="007C2B15">
        <w:rPr>
          <w:rFonts w:ascii="Palatino Linotype" w:hAnsi="Palatino Linotype"/>
          <w:b/>
          <w:sz w:val="23"/>
          <w:szCs w:val="23"/>
        </w:rPr>
        <w:t>00046/NEXTLAL/IP/2018</w:t>
      </w:r>
      <w:r w:rsidR="008D5D72" w:rsidRPr="007C2B15">
        <w:rPr>
          <w:rFonts w:ascii="Palatino Linotype" w:hAnsi="Palatino Linotype" w:cs="Arial"/>
          <w:b/>
          <w:sz w:val="23"/>
          <w:szCs w:val="23"/>
        </w:rPr>
        <w:t xml:space="preserve">, </w:t>
      </w:r>
      <w:r w:rsidR="0056748C" w:rsidRPr="007C2B15">
        <w:rPr>
          <w:rFonts w:ascii="Palatino Linotype" w:hAnsi="Palatino Linotype"/>
          <w:b/>
          <w:sz w:val="23"/>
          <w:szCs w:val="23"/>
        </w:rPr>
        <w:t>00045/NEXTLAL/IP/2018</w:t>
      </w:r>
      <w:r w:rsidR="008D5D72" w:rsidRPr="007C2B15">
        <w:rPr>
          <w:rFonts w:ascii="Palatino Linotype" w:hAnsi="Palatino Linotype" w:cs="Arial"/>
          <w:b/>
          <w:sz w:val="23"/>
          <w:szCs w:val="23"/>
        </w:rPr>
        <w:t xml:space="preserve">, </w:t>
      </w:r>
      <w:r w:rsidR="0056748C" w:rsidRPr="007C2B15">
        <w:rPr>
          <w:rFonts w:ascii="Palatino Linotype" w:hAnsi="Palatino Linotype"/>
          <w:b/>
          <w:sz w:val="23"/>
          <w:szCs w:val="23"/>
        </w:rPr>
        <w:t>00044/NEXTLAL/IP/2018</w:t>
      </w:r>
      <w:r w:rsidR="008D5D72" w:rsidRPr="007C2B15">
        <w:rPr>
          <w:rFonts w:ascii="Palatino Linotype" w:hAnsi="Palatino Linotype" w:cs="Arial"/>
          <w:b/>
          <w:sz w:val="23"/>
          <w:szCs w:val="23"/>
        </w:rPr>
        <w:t xml:space="preserve">, </w:t>
      </w:r>
      <w:r w:rsidR="00286736" w:rsidRPr="007C2B15">
        <w:rPr>
          <w:rFonts w:ascii="Palatino Linotype" w:hAnsi="Palatino Linotype"/>
          <w:b/>
          <w:sz w:val="23"/>
          <w:szCs w:val="23"/>
        </w:rPr>
        <w:t>00041/NEXTLAL/IP/2018</w:t>
      </w:r>
      <w:r w:rsidR="00286736" w:rsidRPr="007C2B15">
        <w:rPr>
          <w:rFonts w:ascii="Palatino Linotype" w:hAnsi="Palatino Linotype" w:cs="Arial"/>
          <w:b/>
          <w:sz w:val="23"/>
          <w:szCs w:val="23"/>
        </w:rPr>
        <w:t xml:space="preserve"> </w:t>
      </w:r>
      <w:r w:rsidR="00286736" w:rsidRPr="007C2B15">
        <w:rPr>
          <w:rFonts w:ascii="Palatino Linotype" w:hAnsi="Palatino Linotype" w:cs="Arial"/>
          <w:sz w:val="23"/>
          <w:szCs w:val="23"/>
        </w:rPr>
        <w:t>y</w:t>
      </w:r>
      <w:r w:rsidR="00286736" w:rsidRPr="007C2B15">
        <w:rPr>
          <w:rFonts w:ascii="Palatino Linotype" w:hAnsi="Palatino Linotype"/>
          <w:b/>
          <w:sz w:val="23"/>
          <w:szCs w:val="23"/>
        </w:rPr>
        <w:t xml:space="preserve"> 00040/NEXTLAL/IP/2018</w:t>
      </w:r>
      <w:r w:rsidR="00286736" w:rsidRPr="007C2B15">
        <w:rPr>
          <w:rFonts w:ascii="Palatino Linotype" w:hAnsi="Palatino Linotype" w:cs="Arial"/>
          <w:sz w:val="24"/>
          <w:szCs w:val="24"/>
        </w:rPr>
        <w:t xml:space="preserve">; y </w:t>
      </w:r>
      <w:r w:rsidR="00286736" w:rsidRPr="007C2B15">
        <w:rPr>
          <w:rFonts w:ascii="Palatino Linotype" w:hAnsi="Palatino Linotype"/>
          <w:sz w:val="24"/>
          <w:szCs w:val="24"/>
        </w:rPr>
        <w:t xml:space="preserve">con fundamento en la </w:t>
      </w:r>
      <w:r w:rsidR="00286736" w:rsidRPr="007C2B15">
        <w:rPr>
          <w:rFonts w:ascii="Palatino Linotype" w:hAnsi="Palatino Linotype"/>
          <w:i/>
          <w:sz w:val="24"/>
          <w:szCs w:val="24"/>
        </w:rPr>
        <w:t>segunda hipótesis</w:t>
      </w:r>
      <w:r w:rsidR="00286736" w:rsidRPr="007C2B15">
        <w:rPr>
          <w:rFonts w:ascii="Palatino Linotype" w:hAnsi="Palatino Linotype"/>
          <w:sz w:val="24"/>
          <w:szCs w:val="24"/>
        </w:rPr>
        <w:t xml:space="preserve"> del artículo 186, fracción III, de la Ley de Transparencia y Acceso a la Información Pública del Estado de México y Municipios, se </w:t>
      </w:r>
      <w:r w:rsidR="00286736" w:rsidRPr="007C2B15">
        <w:rPr>
          <w:rFonts w:ascii="Palatino Linotype" w:hAnsi="Palatino Linotype"/>
          <w:b/>
          <w:sz w:val="24"/>
          <w:szCs w:val="24"/>
        </w:rPr>
        <w:t>MODIFICA</w:t>
      </w:r>
      <w:r w:rsidR="00B40227" w:rsidRPr="007C2B15">
        <w:rPr>
          <w:rFonts w:ascii="Palatino Linotype" w:hAnsi="Palatino Linotype"/>
          <w:b/>
          <w:sz w:val="24"/>
          <w:szCs w:val="24"/>
        </w:rPr>
        <w:t>N</w:t>
      </w:r>
      <w:r w:rsidR="00286736" w:rsidRPr="007C2B15">
        <w:rPr>
          <w:rFonts w:ascii="Palatino Linotype" w:hAnsi="Palatino Linotype"/>
          <w:b/>
          <w:sz w:val="24"/>
          <w:szCs w:val="24"/>
        </w:rPr>
        <w:t xml:space="preserve"> </w:t>
      </w:r>
      <w:r w:rsidR="00286736" w:rsidRPr="007C2B15">
        <w:rPr>
          <w:rFonts w:ascii="Palatino Linotype" w:hAnsi="Palatino Linotype"/>
          <w:sz w:val="24"/>
          <w:szCs w:val="24"/>
        </w:rPr>
        <w:t xml:space="preserve">la respuesta a las solicitudes de información </w:t>
      </w:r>
      <w:r w:rsidR="00286736" w:rsidRPr="007C2B15">
        <w:rPr>
          <w:rFonts w:ascii="Palatino Linotype" w:hAnsi="Palatino Linotype"/>
          <w:b/>
          <w:sz w:val="24"/>
          <w:szCs w:val="24"/>
        </w:rPr>
        <w:t>00043/NEXTLAL/IP/2018</w:t>
      </w:r>
      <w:r w:rsidR="00286736" w:rsidRPr="007C2B15">
        <w:rPr>
          <w:rFonts w:ascii="Palatino Linotype" w:hAnsi="Palatino Linotype"/>
          <w:sz w:val="24"/>
          <w:szCs w:val="24"/>
        </w:rPr>
        <w:t xml:space="preserve"> y </w:t>
      </w:r>
      <w:r w:rsidR="00286736" w:rsidRPr="007C2B15">
        <w:rPr>
          <w:rFonts w:ascii="Palatino Linotype" w:hAnsi="Palatino Linotype"/>
          <w:b/>
          <w:sz w:val="24"/>
          <w:szCs w:val="24"/>
        </w:rPr>
        <w:t>00042/NEXTLAL/IP/2018</w:t>
      </w:r>
      <w:r w:rsidR="00286736" w:rsidRPr="007C2B15">
        <w:rPr>
          <w:rFonts w:ascii="Palatino Linotype" w:hAnsi="Palatino Linotype"/>
          <w:sz w:val="24"/>
          <w:szCs w:val="24"/>
        </w:rPr>
        <w:t xml:space="preserve">, por resultar </w:t>
      </w:r>
      <w:r w:rsidR="00286736" w:rsidRPr="007C2B15">
        <w:rPr>
          <w:rFonts w:ascii="Palatino Linotype" w:hAnsi="Palatino Linotype"/>
          <w:b/>
          <w:i/>
          <w:sz w:val="24"/>
          <w:szCs w:val="24"/>
        </w:rPr>
        <w:t xml:space="preserve">fundados </w:t>
      </w:r>
      <w:r w:rsidR="00286736" w:rsidRPr="007C2B15">
        <w:rPr>
          <w:rFonts w:ascii="Palatino Linotype" w:hAnsi="Palatino Linotype"/>
          <w:sz w:val="24"/>
          <w:szCs w:val="24"/>
        </w:rPr>
        <w:t xml:space="preserve">los motivos de inconformidad vertidos por </w:t>
      </w:r>
      <w:r w:rsidR="00286736" w:rsidRPr="007C2B15">
        <w:rPr>
          <w:rFonts w:ascii="Palatino Linotype" w:hAnsi="Palatino Linotype"/>
          <w:b/>
          <w:sz w:val="24"/>
          <w:szCs w:val="24"/>
        </w:rPr>
        <w:t>El Recurrente</w:t>
      </w:r>
      <w:r w:rsidR="00286736" w:rsidRPr="007C2B15">
        <w:rPr>
          <w:rFonts w:ascii="Palatino Linotype" w:hAnsi="Palatino Linotype" w:cs="Arial"/>
          <w:sz w:val="24"/>
          <w:szCs w:val="24"/>
        </w:rPr>
        <w:t xml:space="preserve">, </w:t>
      </w:r>
      <w:r w:rsidR="00286736" w:rsidRPr="007C2B15">
        <w:rPr>
          <w:rFonts w:ascii="Palatino Linotype" w:hAnsi="Palatino Linotype"/>
          <w:sz w:val="24"/>
          <w:szCs w:val="24"/>
        </w:rPr>
        <w:t>que han sido materia del presente fallo.</w:t>
      </w:r>
    </w:p>
    <w:p w14:paraId="5865582A" w14:textId="77777777" w:rsidR="00E71258" w:rsidRPr="007C2B15" w:rsidRDefault="00E71258" w:rsidP="00E71258">
      <w:pPr>
        <w:pStyle w:val="Sinespaciado"/>
        <w:spacing w:line="360" w:lineRule="auto"/>
        <w:jc w:val="both"/>
        <w:rPr>
          <w:rFonts w:ascii="Palatino Linotype" w:hAnsi="Palatino Linotype"/>
        </w:rPr>
      </w:pPr>
    </w:p>
    <w:p w14:paraId="448311C9" w14:textId="77777777" w:rsidR="00314FBC" w:rsidRPr="007C2B15" w:rsidRDefault="00314FBC" w:rsidP="008B052B">
      <w:pPr>
        <w:spacing w:after="0" w:line="360" w:lineRule="auto"/>
        <w:jc w:val="both"/>
        <w:rPr>
          <w:rFonts w:ascii="Palatino Linotype" w:hAnsi="Palatino Linotype"/>
          <w:sz w:val="24"/>
          <w:szCs w:val="24"/>
        </w:rPr>
      </w:pPr>
      <w:r w:rsidRPr="007C2B15">
        <w:rPr>
          <w:rFonts w:ascii="Palatino Linotype" w:hAnsi="Palatino Linotype"/>
          <w:sz w:val="24"/>
          <w:szCs w:val="24"/>
        </w:rPr>
        <w:t xml:space="preserve">Por lo antes expuesto y fundado. </w:t>
      </w:r>
    </w:p>
    <w:p w14:paraId="734E24CF" w14:textId="77777777" w:rsidR="00314FBC" w:rsidRPr="007C2B15" w:rsidRDefault="00314FBC" w:rsidP="008B052B">
      <w:pPr>
        <w:spacing w:after="0" w:line="360" w:lineRule="auto"/>
        <w:jc w:val="both"/>
        <w:rPr>
          <w:rFonts w:ascii="Palatino Linotype" w:hAnsi="Palatino Linotype"/>
          <w:sz w:val="18"/>
          <w:szCs w:val="24"/>
        </w:rPr>
      </w:pPr>
    </w:p>
    <w:p w14:paraId="17E6FC68" w14:textId="77777777" w:rsidR="00314FBC" w:rsidRPr="007C2B15" w:rsidRDefault="00314FBC" w:rsidP="008B052B">
      <w:pPr>
        <w:spacing w:after="0" w:line="360" w:lineRule="auto"/>
        <w:jc w:val="center"/>
        <w:rPr>
          <w:rFonts w:ascii="Palatino Linotype" w:eastAsia="Times New Roman" w:hAnsi="Palatino Linotype"/>
          <w:b/>
          <w:bCs/>
          <w:spacing w:val="60"/>
          <w:sz w:val="28"/>
          <w:szCs w:val="24"/>
          <w:lang w:val="es-ES_tradnl"/>
        </w:rPr>
      </w:pPr>
      <w:r w:rsidRPr="007C2B15">
        <w:rPr>
          <w:rFonts w:ascii="Palatino Linotype" w:eastAsia="Times New Roman" w:hAnsi="Palatino Linotype"/>
          <w:b/>
          <w:bCs/>
          <w:spacing w:val="60"/>
          <w:sz w:val="28"/>
          <w:szCs w:val="24"/>
          <w:lang w:val="es-ES_tradnl"/>
        </w:rPr>
        <w:t>SE    RESUELVE</w:t>
      </w:r>
    </w:p>
    <w:p w14:paraId="75022F0C" w14:textId="77777777" w:rsidR="008B052B" w:rsidRPr="007C2B15" w:rsidRDefault="008B052B" w:rsidP="008B052B">
      <w:pPr>
        <w:autoSpaceDE w:val="0"/>
        <w:autoSpaceDN w:val="0"/>
        <w:adjustRightInd w:val="0"/>
        <w:spacing w:after="0" w:line="360" w:lineRule="auto"/>
        <w:ind w:right="49"/>
        <w:jc w:val="both"/>
        <w:rPr>
          <w:rFonts w:ascii="Palatino Linotype" w:hAnsi="Palatino Linotype" w:cs="Arial"/>
          <w:b/>
          <w:sz w:val="24"/>
          <w:szCs w:val="24"/>
          <w:lang w:val="es-ES_tradnl"/>
        </w:rPr>
      </w:pPr>
    </w:p>
    <w:p w14:paraId="4192AEBB" w14:textId="7A23601D" w:rsidR="002443DC" w:rsidRPr="007C2B15" w:rsidRDefault="00314FBC" w:rsidP="008B052B">
      <w:pPr>
        <w:autoSpaceDE w:val="0"/>
        <w:autoSpaceDN w:val="0"/>
        <w:adjustRightInd w:val="0"/>
        <w:spacing w:after="0" w:line="360" w:lineRule="auto"/>
        <w:ind w:right="49"/>
        <w:jc w:val="both"/>
        <w:rPr>
          <w:rFonts w:ascii="Palatino Linotype" w:hAnsi="Palatino Linotype"/>
          <w:b/>
          <w:sz w:val="23"/>
          <w:szCs w:val="23"/>
        </w:rPr>
      </w:pPr>
      <w:r w:rsidRPr="007C2B15">
        <w:rPr>
          <w:rFonts w:ascii="Palatino Linotype" w:hAnsi="Palatino Linotype" w:cs="Arial"/>
          <w:b/>
          <w:sz w:val="28"/>
          <w:szCs w:val="28"/>
          <w:lang w:val="es-ES_tradnl"/>
        </w:rPr>
        <w:t>PRIMERO.</w:t>
      </w:r>
      <w:r w:rsidR="002443DC" w:rsidRPr="007C2B15">
        <w:rPr>
          <w:rFonts w:ascii="Palatino Linotype" w:hAnsi="Palatino Linotype" w:cs="Arial"/>
        </w:rPr>
        <w:t xml:space="preserve"> </w:t>
      </w:r>
      <w:r w:rsidR="000B19C7" w:rsidRPr="007C2B15">
        <w:rPr>
          <w:rFonts w:ascii="Palatino Linotype" w:eastAsia="Times New Roman" w:hAnsi="Palatino Linotype" w:cs="Arial"/>
          <w:sz w:val="24"/>
          <w:szCs w:val="24"/>
        </w:rPr>
        <w:t xml:space="preserve">Se </w:t>
      </w:r>
      <w:r w:rsidR="000B19C7" w:rsidRPr="007C2B15">
        <w:rPr>
          <w:rFonts w:ascii="Palatino Linotype" w:eastAsia="Times New Roman" w:hAnsi="Palatino Linotype" w:cs="Arial"/>
          <w:b/>
          <w:sz w:val="24"/>
          <w:szCs w:val="24"/>
        </w:rPr>
        <w:t>CONFIRMA</w:t>
      </w:r>
      <w:r w:rsidR="001B4BA9" w:rsidRPr="007C2B15">
        <w:rPr>
          <w:rFonts w:ascii="Palatino Linotype" w:eastAsia="Times New Roman" w:hAnsi="Palatino Linotype" w:cs="Arial"/>
          <w:b/>
          <w:sz w:val="24"/>
          <w:szCs w:val="24"/>
        </w:rPr>
        <w:t>N</w:t>
      </w:r>
      <w:r w:rsidR="000B19C7" w:rsidRPr="007C2B15">
        <w:rPr>
          <w:rFonts w:ascii="Palatino Linotype" w:eastAsia="Times New Roman" w:hAnsi="Palatino Linotype" w:cs="Arial"/>
          <w:sz w:val="24"/>
          <w:szCs w:val="24"/>
        </w:rPr>
        <w:t xml:space="preserve"> la</w:t>
      </w:r>
      <w:r w:rsidR="001B4BA9" w:rsidRPr="007C2B15">
        <w:rPr>
          <w:rFonts w:ascii="Palatino Linotype" w:eastAsia="Times New Roman" w:hAnsi="Palatino Linotype" w:cs="Arial"/>
          <w:sz w:val="24"/>
          <w:szCs w:val="24"/>
        </w:rPr>
        <w:t>s</w:t>
      </w:r>
      <w:r w:rsidR="000B19C7" w:rsidRPr="007C2B15">
        <w:rPr>
          <w:rFonts w:ascii="Palatino Linotype" w:eastAsia="Times New Roman" w:hAnsi="Palatino Linotype" w:cs="Arial"/>
          <w:sz w:val="24"/>
          <w:szCs w:val="24"/>
        </w:rPr>
        <w:t xml:space="preserve"> respuesta</w:t>
      </w:r>
      <w:r w:rsidR="001B4BA9" w:rsidRPr="007C2B15">
        <w:rPr>
          <w:rFonts w:ascii="Palatino Linotype" w:eastAsia="Times New Roman" w:hAnsi="Palatino Linotype" w:cs="Arial"/>
          <w:sz w:val="24"/>
          <w:szCs w:val="24"/>
        </w:rPr>
        <w:t>s</w:t>
      </w:r>
      <w:r w:rsidR="000B19C7" w:rsidRPr="007C2B15">
        <w:rPr>
          <w:rFonts w:ascii="Palatino Linotype" w:eastAsia="Times New Roman" w:hAnsi="Palatino Linotype" w:cs="Arial"/>
          <w:sz w:val="24"/>
          <w:szCs w:val="24"/>
        </w:rPr>
        <w:t xml:space="preserve"> a la</w:t>
      </w:r>
      <w:r w:rsidR="001B4BA9" w:rsidRPr="007C2B15">
        <w:rPr>
          <w:rFonts w:ascii="Palatino Linotype" w:eastAsia="Times New Roman" w:hAnsi="Palatino Linotype" w:cs="Arial"/>
          <w:sz w:val="24"/>
          <w:szCs w:val="24"/>
        </w:rPr>
        <w:t>s</w:t>
      </w:r>
      <w:r w:rsidR="000B19C7" w:rsidRPr="007C2B15">
        <w:rPr>
          <w:rFonts w:ascii="Palatino Linotype" w:eastAsia="Times New Roman" w:hAnsi="Palatino Linotype" w:cs="Arial"/>
          <w:sz w:val="24"/>
          <w:szCs w:val="24"/>
        </w:rPr>
        <w:t xml:space="preserve"> solicitud</w:t>
      </w:r>
      <w:r w:rsidR="001B4BA9" w:rsidRPr="007C2B15">
        <w:rPr>
          <w:rFonts w:ascii="Palatino Linotype" w:eastAsia="Times New Roman" w:hAnsi="Palatino Linotype" w:cs="Arial"/>
          <w:sz w:val="24"/>
          <w:szCs w:val="24"/>
        </w:rPr>
        <w:t>es</w:t>
      </w:r>
      <w:r w:rsidR="000B19C7" w:rsidRPr="007C2B15">
        <w:rPr>
          <w:rFonts w:ascii="Palatino Linotype" w:eastAsia="Times New Roman" w:hAnsi="Palatino Linotype" w:cs="Arial"/>
          <w:sz w:val="24"/>
          <w:szCs w:val="24"/>
        </w:rPr>
        <w:t xml:space="preserve"> de información</w:t>
      </w:r>
      <w:r w:rsidR="001B4BA9" w:rsidRPr="007C2B15">
        <w:rPr>
          <w:rFonts w:ascii="Palatino Linotype" w:eastAsia="Times New Roman" w:hAnsi="Palatino Linotype" w:cs="Arial"/>
          <w:sz w:val="24"/>
          <w:szCs w:val="24"/>
        </w:rPr>
        <w:t>:</w:t>
      </w:r>
      <w:r w:rsidR="00286736" w:rsidRPr="007C2B15">
        <w:rPr>
          <w:rFonts w:ascii="Palatino Linotype" w:eastAsia="Times New Roman" w:hAnsi="Palatino Linotype" w:cs="Arial"/>
          <w:sz w:val="24"/>
          <w:szCs w:val="24"/>
        </w:rPr>
        <w:t xml:space="preserve"> </w:t>
      </w:r>
      <w:r w:rsidR="00286736" w:rsidRPr="007C2B15">
        <w:rPr>
          <w:rFonts w:ascii="Palatino Linotype" w:hAnsi="Palatino Linotype"/>
          <w:b/>
          <w:sz w:val="23"/>
          <w:szCs w:val="23"/>
        </w:rPr>
        <w:t>00046/NEXTLAL/IP/2018</w:t>
      </w:r>
      <w:r w:rsidR="00286736" w:rsidRPr="007C2B15">
        <w:rPr>
          <w:rFonts w:ascii="Palatino Linotype" w:hAnsi="Palatino Linotype" w:cs="Arial"/>
          <w:b/>
          <w:sz w:val="23"/>
          <w:szCs w:val="23"/>
        </w:rPr>
        <w:t xml:space="preserve">, </w:t>
      </w:r>
      <w:r w:rsidR="00286736" w:rsidRPr="007C2B15">
        <w:rPr>
          <w:rFonts w:ascii="Palatino Linotype" w:hAnsi="Palatino Linotype"/>
          <w:b/>
          <w:sz w:val="23"/>
          <w:szCs w:val="23"/>
        </w:rPr>
        <w:t>00045/NEXTLAL/IP/2018</w:t>
      </w:r>
      <w:r w:rsidR="00286736" w:rsidRPr="007C2B15">
        <w:rPr>
          <w:rFonts w:ascii="Palatino Linotype" w:hAnsi="Palatino Linotype" w:cs="Arial"/>
          <w:b/>
          <w:sz w:val="23"/>
          <w:szCs w:val="23"/>
        </w:rPr>
        <w:t xml:space="preserve">, </w:t>
      </w:r>
      <w:r w:rsidR="00286736" w:rsidRPr="007C2B15">
        <w:rPr>
          <w:rFonts w:ascii="Palatino Linotype" w:hAnsi="Palatino Linotype"/>
          <w:b/>
          <w:sz w:val="23"/>
          <w:szCs w:val="23"/>
        </w:rPr>
        <w:t>00044/NEXTLAL/IP/2018</w:t>
      </w:r>
      <w:r w:rsidR="00286736" w:rsidRPr="007C2B15">
        <w:rPr>
          <w:rFonts w:ascii="Palatino Linotype" w:hAnsi="Palatino Linotype" w:cs="Arial"/>
          <w:b/>
          <w:sz w:val="23"/>
          <w:szCs w:val="23"/>
        </w:rPr>
        <w:t xml:space="preserve">, </w:t>
      </w:r>
      <w:r w:rsidR="00286736" w:rsidRPr="007C2B15">
        <w:rPr>
          <w:rFonts w:ascii="Palatino Linotype" w:hAnsi="Palatino Linotype"/>
          <w:b/>
          <w:sz w:val="23"/>
          <w:szCs w:val="23"/>
        </w:rPr>
        <w:lastRenderedPageBreak/>
        <w:t>00041/NEXTLAL/IP/2018</w:t>
      </w:r>
      <w:r w:rsidR="00286736" w:rsidRPr="007C2B15">
        <w:rPr>
          <w:rFonts w:ascii="Palatino Linotype" w:hAnsi="Palatino Linotype" w:cs="Arial"/>
          <w:b/>
          <w:sz w:val="23"/>
          <w:szCs w:val="23"/>
        </w:rPr>
        <w:t xml:space="preserve"> </w:t>
      </w:r>
      <w:r w:rsidR="00286736" w:rsidRPr="007C2B15">
        <w:rPr>
          <w:rFonts w:ascii="Palatino Linotype" w:hAnsi="Palatino Linotype" w:cs="Arial"/>
          <w:sz w:val="23"/>
          <w:szCs w:val="23"/>
        </w:rPr>
        <w:t>y</w:t>
      </w:r>
      <w:r w:rsidR="00286736" w:rsidRPr="007C2B15">
        <w:rPr>
          <w:rFonts w:ascii="Palatino Linotype" w:hAnsi="Palatino Linotype"/>
          <w:b/>
          <w:sz w:val="23"/>
          <w:szCs w:val="23"/>
        </w:rPr>
        <w:t xml:space="preserve"> 00040/NEXTLAL/IP/2018</w:t>
      </w:r>
      <w:r w:rsidR="000B19C7" w:rsidRPr="007C2B15">
        <w:rPr>
          <w:rFonts w:ascii="Palatino Linotype" w:hAnsi="Palatino Linotype" w:cs="Arial"/>
          <w:sz w:val="23"/>
          <w:szCs w:val="23"/>
        </w:rPr>
        <w:t xml:space="preserve">, </w:t>
      </w:r>
      <w:r w:rsidR="000B19C7" w:rsidRPr="007C2B15">
        <w:rPr>
          <w:rFonts w:ascii="Palatino Linotype" w:hAnsi="Palatino Linotype" w:cs="Arial"/>
          <w:sz w:val="24"/>
          <w:szCs w:val="24"/>
        </w:rPr>
        <w:t>recaída</w:t>
      </w:r>
      <w:r w:rsidR="001B4BA9" w:rsidRPr="007C2B15">
        <w:rPr>
          <w:rFonts w:ascii="Palatino Linotype" w:hAnsi="Palatino Linotype" w:cs="Arial"/>
          <w:sz w:val="24"/>
          <w:szCs w:val="24"/>
        </w:rPr>
        <w:t>s</w:t>
      </w:r>
      <w:r w:rsidR="000B19C7" w:rsidRPr="007C2B15">
        <w:rPr>
          <w:rFonts w:ascii="Palatino Linotype" w:hAnsi="Palatino Linotype" w:cs="Arial"/>
          <w:sz w:val="24"/>
          <w:szCs w:val="24"/>
        </w:rPr>
        <w:t xml:space="preserve"> en </w:t>
      </w:r>
      <w:r w:rsidR="007055D1" w:rsidRPr="007C2B15">
        <w:rPr>
          <w:rFonts w:ascii="Palatino Linotype" w:eastAsia="Times New Roman" w:hAnsi="Palatino Linotype" w:cs="Arial"/>
          <w:sz w:val="24"/>
          <w:szCs w:val="24"/>
        </w:rPr>
        <w:t>l</w:t>
      </w:r>
      <w:r w:rsidR="001B4BA9" w:rsidRPr="007C2B15">
        <w:rPr>
          <w:rFonts w:ascii="Palatino Linotype" w:eastAsia="Times New Roman" w:hAnsi="Palatino Linotype" w:cs="Arial"/>
          <w:sz w:val="24"/>
          <w:szCs w:val="24"/>
        </w:rPr>
        <w:t>os</w:t>
      </w:r>
      <w:r w:rsidR="007055D1" w:rsidRPr="007C2B15">
        <w:rPr>
          <w:rFonts w:ascii="Palatino Linotype" w:eastAsia="Times New Roman" w:hAnsi="Palatino Linotype" w:cs="Arial"/>
          <w:sz w:val="24"/>
          <w:szCs w:val="24"/>
        </w:rPr>
        <w:t xml:space="preserve"> recurso</w:t>
      </w:r>
      <w:r w:rsidR="001B4BA9" w:rsidRPr="007C2B15">
        <w:rPr>
          <w:rFonts w:ascii="Palatino Linotype" w:eastAsia="Times New Roman" w:hAnsi="Palatino Linotype" w:cs="Arial"/>
          <w:sz w:val="24"/>
          <w:szCs w:val="24"/>
        </w:rPr>
        <w:t>s</w:t>
      </w:r>
      <w:r w:rsidR="007055D1" w:rsidRPr="007C2B15">
        <w:rPr>
          <w:rFonts w:ascii="Palatino Linotype" w:eastAsia="Times New Roman" w:hAnsi="Palatino Linotype" w:cs="Arial"/>
          <w:sz w:val="24"/>
          <w:szCs w:val="24"/>
        </w:rPr>
        <w:t xml:space="preserve"> de revisión </w:t>
      </w:r>
      <w:r w:rsidR="00286736" w:rsidRPr="007C2B15">
        <w:rPr>
          <w:rFonts w:ascii="Palatino Linotype" w:hAnsi="Palatino Linotype" w:cs="Arial"/>
          <w:b/>
          <w:bCs/>
          <w:sz w:val="23"/>
          <w:szCs w:val="23"/>
          <w:lang w:eastAsia="es-MX"/>
        </w:rPr>
        <w:t>4285</w:t>
      </w:r>
      <w:r w:rsidR="001B4BA9" w:rsidRPr="007C2B15">
        <w:rPr>
          <w:rFonts w:ascii="Palatino Linotype" w:hAnsi="Palatino Linotype" w:cs="Arial"/>
          <w:b/>
          <w:bCs/>
          <w:sz w:val="23"/>
          <w:szCs w:val="23"/>
          <w:lang w:eastAsia="es-MX"/>
        </w:rPr>
        <w:t>/INFOEM/IP/RR/2018, 0</w:t>
      </w:r>
      <w:r w:rsidR="00286736" w:rsidRPr="007C2B15">
        <w:rPr>
          <w:rFonts w:ascii="Palatino Linotype" w:hAnsi="Palatino Linotype" w:cs="Arial"/>
          <w:b/>
          <w:bCs/>
          <w:sz w:val="23"/>
          <w:szCs w:val="23"/>
          <w:lang w:eastAsia="es-MX"/>
        </w:rPr>
        <w:t>428</w:t>
      </w:r>
      <w:r w:rsidR="001B4BA9" w:rsidRPr="007C2B15">
        <w:rPr>
          <w:rFonts w:ascii="Palatino Linotype" w:hAnsi="Palatino Linotype" w:cs="Arial"/>
          <w:b/>
          <w:bCs/>
          <w:sz w:val="23"/>
          <w:szCs w:val="23"/>
          <w:lang w:eastAsia="es-MX"/>
        </w:rPr>
        <w:t>6/INFOEM/IP/RR/2018, 0</w:t>
      </w:r>
      <w:r w:rsidR="00286736" w:rsidRPr="007C2B15">
        <w:rPr>
          <w:rFonts w:ascii="Palatino Linotype" w:hAnsi="Palatino Linotype" w:cs="Arial"/>
          <w:b/>
          <w:bCs/>
          <w:sz w:val="23"/>
          <w:szCs w:val="23"/>
          <w:lang w:eastAsia="es-MX"/>
        </w:rPr>
        <w:t>4287</w:t>
      </w:r>
      <w:r w:rsidR="001B4BA9" w:rsidRPr="007C2B15">
        <w:rPr>
          <w:rFonts w:ascii="Palatino Linotype" w:hAnsi="Palatino Linotype" w:cs="Arial"/>
          <w:b/>
          <w:bCs/>
          <w:sz w:val="23"/>
          <w:szCs w:val="23"/>
          <w:lang w:eastAsia="es-MX"/>
        </w:rPr>
        <w:t>/INFOEM/IP/RR/2018, 0</w:t>
      </w:r>
      <w:r w:rsidR="00286736" w:rsidRPr="007C2B15">
        <w:rPr>
          <w:rFonts w:ascii="Palatino Linotype" w:hAnsi="Palatino Linotype" w:cs="Arial"/>
          <w:b/>
          <w:bCs/>
          <w:sz w:val="23"/>
          <w:szCs w:val="23"/>
          <w:lang w:eastAsia="es-MX"/>
        </w:rPr>
        <w:t>4290</w:t>
      </w:r>
      <w:r w:rsidR="001B4BA9" w:rsidRPr="007C2B15">
        <w:rPr>
          <w:rFonts w:ascii="Palatino Linotype" w:hAnsi="Palatino Linotype" w:cs="Arial"/>
          <w:b/>
          <w:bCs/>
          <w:sz w:val="23"/>
          <w:szCs w:val="23"/>
          <w:lang w:eastAsia="es-MX"/>
        </w:rPr>
        <w:t>/INFOEM/IP/RR/</w:t>
      </w:r>
      <w:r w:rsidR="00286736" w:rsidRPr="007C2B15">
        <w:rPr>
          <w:rFonts w:ascii="Palatino Linotype" w:hAnsi="Palatino Linotype" w:cs="Arial"/>
          <w:b/>
          <w:bCs/>
          <w:sz w:val="23"/>
          <w:szCs w:val="23"/>
          <w:lang w:eastAsia="es-MX"/>
        </w:rPr>
        <w:t>2018</w:t>
      </w:r>
      <w:r w:rsidR="001B4BA9" w:rsidRPr="007C2B15">
        <w:rPr>
          <w:rFonts w:ascii="Palatino Linotype" w:hAnsi="Palatino Linotype" w:cs="Arial"/>
          <w:b/>
          <w:bCs/>
          <w:sz w:val="23"/>
          <w:szCs w:val="23"/>
          <w:lang w:eastAsia="es-MX"/>
        </w:rPr>
        <w:t xml:space="preserve"> </w:t>
      </w:r>
      <w:r w:rsidR="001B4BA9" w:rsidRPr="007C2B15">
        <w:rPr>
          <w:rFonts w:ascii="Palatino Linotype" w:hAnsi="Palatino Linotype" w:cs="Arial"/>
          <w:bCs/>
          <w:sz w:val="24"/>
          <w:szCs w:val="23"/>
          <w:lang w:eastAsia="es-MX"/>
        </w:rPr>
        <w:t xml:space="preserve">y </w:t>
      </w:r>
      <w:r w:rsidR="00286736" w:rsidRPr="007C2B15">
        <w:rPr>
          <w:rFonts w:ascii="Palatino Linotype" w:hAnsi="Palatino Linotype" w:cs="Arial"/>
          <w:b/>
          <w:bCs/>
          <w:sz w:val="23"/>
          <w:szCs w:val="23"/>
          <w:lang w:eastAsia="es-MX"/>
        </w:rPr>
        <w:t>04291</w:t>
      </w:r>
      <w:r w:rsidR="001B4BA9" w:rsidRPr="007C2B15">
        <w:rPr>
          <w:rFonts w:ascii="Palatino Linotype" w:hAnsi="Palatino Linotype" w:cs="Arial"/>
          <w:b/>
          <w:bCs/>
          <w:sz w:val="23"/>
          <w:szCs w:val="23"/>
          <w:lang w:eastAsia="es-MX"/>
        </w:rPr>
        <w:t>/INFOEM/IP/RR/2018</w:t>
      </w:r>
      <w:r w:rsidR="000B19C7" w:rsidRPr="007C2B15">
        <w:rPr>
          <w:rFonts w:ascii="Palatino Linotype" w:eastAsia="Times New Roman" w:hAnsi="Palatino Linotype" w:cs="Arial"/>
          <w:sz w:val="23"/>
          <w:szCs w:val="23"/>
        </w:rPr>
        <w:t>,</w:t>
      </w:r>
      <w:r w:rsidR="000B19C7" w:rsidRPr="007C2B15">
        <w:rPr>
          <w:rFonts w:ascii="Palatino Linotype" w:eastAsia="Times New Roman" w:hAnsi="Palatino Linotype" w:cs="Arial"/>
          <w:b/>
          <w:sz w:val="24"/>
          <w:szCs w:val="24"/>
        </w:rPr>
        <w:t xml:space="preserve"> </w:t>
      </w:r>
      <w:r w:rsidR="000B19C7" w:rsidRPr="007C2B15">
        <w:rPr>
          <w:rFonts w:ascii="Palatino Linotype" w:eastAsia="Times New Roman" w:hAnsi="Palatino Linotype" w:cs="Arial"/>
          <w:sz w:val="24"/>
          <w:szCs w:val="24"/>
        </w:rPr>
        <w:t xml:space="preserve">por </w:t>
      </w:r>
      <w:r w:rsidR="007055D1" w:rsidRPr="007C2B15">
        <w:rPr>
          <w:rFonts w:ascii="Palatino Linotype" w:eastAsia="Times New Roman" w:hAnsi="Palatino Linotype" w:cs="Arial"/>
          <w:sz w:val="24"/>
          <w:szCs w:val="24"/>
        </w:rPr>
        <w:t>re</w:t>
      </w:r>
      <w:r w:rsidR="002443DC" w:rsidRPr="007C2B15">
        <w:rPr>
          <w:rFonts w:ascii="Palatino Linotype" w:eastAsia="Times New Roman" w:hAnsi="Palatino Linotype" w:cs="Arial"/>
          <w:sz w:val="24"/>
          <w:szCs w:val="24"/>
        </w:rPr>
        <w:t xml:space="preserve">sultan </w:t>
      </w:r>
      <w:r w:rsidR="007055D1" w:rsidRPr="007C2B15">
        <w:rPr>
          <w:rFonts w:ascii="Palatino Linotype" w:eastAsia="Times New Roman" w:hAnsi="Palatino Linotype" w:cs="Arial"/>
          <w:sz w:val="24"/>
          <w:szCs w:val="24"/>
        </w:rPr>
        <w:t>in</w:t>
      </w:r>
      <w:r w:rsidR="002443DC" w:rsidRPr="007C2B15">
        <w:rPr>
          <w:rFonts w:ascii="Palatino Linotype" w:eastAsia="Times New Roman" w:hAnsi="Palatino Linotype" w:cs="Arial"/>
          <w:sz w:val="24"/>
          <w:szCs w:val="24"/>
        </w:rPr>
        <w:t xml:space="preserve">fundadas las razones o motivos de inconformidad hechos valer por </w:t>
      </w:r>
      <w:r w:rsidR="00286736" w:rsidRPr="007C2B15">
        <w:rPr>
          <w:rFonts w:ascii="Palatino Linotype" w:eastAsia="Times New Roman" w:hAnsi="Palatino Linotype" w:cs="Arial"/>
          <w:b/>
          <w:sz w:val="24"/>
          <w:szCs w:val="24"/>
        </w:rPr>
        <w:t xml:space="preserve">El </w:t>
      </w:r>
      <w:r w:rsidR="002443DC" w:rsidRPr="007C2B15">
        <w:rPr>
          <w:rFonts w:ascii="Palatino Linotype" w:eastAsia="Times New Roman" w:hAnsi="Palatino Linotype" w:cs="Arial"/>
          <w:b/>
          <w:sz w:val="24"/>
          <w:szCs w:val="24"/>
        </w:rPr>
        <w:t>Recurrente</w:t>
      </w:r>
      <w:r w:rsidR="008346E9" w:rsidRPr="007C2B15">
        <w:rPr>
          <w:rFonts w:ascii="Palatino Linotype" w:eastAsia="Times New Roman" w:hAnsi="Palatino Linotype" w:cs="Arial"/>
          <w:sz w:val="24"/>
          <w:szCs w:val="24"/>
        </w:rPr>
        <w:t xml:space="preserve"> en términos del </w:t>
      </w:r>
      <w:r w:rsidR="00286736" w:rsidRPr="007C2B15">
        <w:rPr>
          <w:rFonts w:ascii="Palatino Linotype" w:eastAsia="Times New Roman" w:hAnsi="Palatino Linotype" w:cs="Arial"/>
          <w:sz w:val="24"/>
          <w:szCs w:val="24"/>
        </w:rPr>
        <w:t>C</w:t>
      </w:r>
      <w:r w:rsidR="008346E9" w:rsidRPr="007C2B15">
        <w:rPr>
          <w:rFonts w:ascii="Palatino Linotype" w:eastAsia="Times New Roman" w:hAnsi="Palatino Linotype" w:cs="Arial"/>
          <w:sz w:val="24"/>
          <w:szCs w:val="24"/>
        </w:rPr>
        <w:t xml:space="preserve">onsiderando </w:t>
      </w:r>
      <w:r w:rsidR="00286736" w:rsidRPr="007C2B15">
        <w:rPr>
          <w:rFonts w:ascii="Palatino Linotype" w:eastAsia="Times New Roman" w:hAnsi="Palatino Linotype" w:cs="Arial"/>
          <w:b/>
          <w:sz w:val="24"/>
          <w:szCs w:val="24"/>
        </w:rPr>
        <w:t>CUARTO</w:t>
      </w:r>
      <w:r w:rsidR="008346E9" w:rsidRPr="007C2B15">
        <w:rPr>
          <w:rFonts w:ascii="Palatino Linotype" w:eastAsia="Times New Roman" w:hAnsi="Palatino Linotype" w:cs="Arial"/>
          <w:sz w:val="24"/>
          <w:szCs w:val="24"/>
        </w:rPr>
        <w:t xml:space="preserve"> de la presente resolución.</w:t>
      </w:r>
    </w:p>
    <w:p w14:paraId="3478A4A1" w14:textId="77777777" w:rsidR="002443DC" w:rsidRPr="007C2B15" w:rsidRDefault="002443DC" w:rsidP="008B052B">
      <w:pPr>
        <w:autoSpaceDE w:val="0"/>
        <w:autoSpaceDN w:val="0"/>
        <w:adjustRightInd w:val="0"/>
        <w:spacing w:after="0" w:line="360" w:lineRule="auto"/>
        <w:ind w:right="49"/>
        <w:jc w:val="both"/>
        <w:rPr>
          <w:rFonts w:ascii="Palatino Linotype" w:eastAsia="Times New Roman" w:hAnsi="Palatino Linotype" w:cs="Arial"/>
          <w:sz w:val="24"/>
          <w:szCs w:val="24"/>
        </w:rPr>
      </w:pPr>
    </w:p>
    <w:p w14:paraId="265B976E" w14:textId="03188FA4" w:rsidR="00DC0A32" w:rsidRPr="007C2B15" w:rsidRDefault="00DC0A32" w:rsidP="00DC0A32">
      <w:pPr>
        <w:autoSpaceDE w:val="0"/>
        <w:autoSpaceDN w:val="0"/>
        <w:adjustRightInd w:val="0"/>
        <w:spacing w:after="0" w:line="360" w:lineRule="auto"/>
        <w:ind w:right="49"/>
        <w:jc w:val="both"/>
        <w:rPr>
          <w:rFonts w:ascii="Palatino Linotype" w:hAnsi="Palatino Linotype" w:cs="Arial"/>
          <w:sz w:val="24"/>
          <w:szCs w:val="24"/>
        </w:rPr>
      </w:pPr>
      <w:r w:rsidRPr="007C2B15">
        <w:rPr>
          <w:rFonts w:ascii="Palatino Linotype" w:hAnsi="Palatino Linotype" w:cs="Arial"/>
          <w:b/>
          <w:sz w:val="28"/>
          <w:szCs w:val="28"/>
          <w:lang w:val="es-ES_tradnl"/>
        </w:rPr>
        <w:t>SEGUNDO.</w:t>
      </w:r>
      <w:r w:rsidRPr="007C2B15">
        <w:rPr>
          <w:rFonts w:ascii="Palatino Linotype" w:hAnsi="Palatino Linotype" w:cs="Arial"/>
          <w:sz w:val="24"/>
          <w:szCs w:val="24"/>
          <w:lang w:val="es-ES_tradnl"/>
        </w:rPr>
        <w:t xml:space="preserve"> </w:t>
      </w:r>
      <w:r w:rsidRPr="007C2B15">
        <w:rPr>
          <w:rFonts w:ascii="Palatino Linotype" w:hAnsi="Palatino Linotype" w:cs="Arial"/>
          <w:sz w:val="24"/>
          <w:szCs w:val="24"/>
        </w:rPr>
        <w:t>Se</w:t>
      </w:r>
      <w:r w:rsidRPr="007C2B15">
        <w:rPr>
          <w:rFonts w:ascii="Palatino Linotype" w:hAnsi="Palatino Linotype" w:cs="Arial"/>
          <w:b/>
          <w:sz w:val="24"/>
          <w:szCs w:val="24"/>
        </w:rPr>
        <w:t xml:space="preserve"> MODIFICA</w:t>
      </w:r>
      <w:r w:rsidR="00B40227" w:rsidRPr="007C2B15">
        <w:rPr>
          <w:rFonts w:ascii="Palatino Linotype" w:hAnsi="Palatino Linotype" w:cs="Arial"/>
          <w:b/>
          <w:sz w:val="24"/>
          <w:szCs w:val="24"/>
        </w:rPr>
        <w:t>N</w:t>
      </w:r>
      <w:r w:rsidRPr="007C2B15">
        <w:rPr>
          <w:rFonts w:ascii="Palatino Linotype" w:hAnsi="Palatino Linotype" w:cs="Arial"/>
          <w:b/>
          <w:sz w:val="24"/>
          <w:szCs w:val="24"/>
        </w:rPr>
        <w:t xml:space="preserve"> </w:t>
      </w:r>
      <w:r w:rsidRPr="007C2B15">
        <w:rPr>
          <w:rFonts w:ascii="Palatino Linotype" w:eastAsia="Arial Unicode MS" w:hAnsi="Palatino Linotype" w:cs="Arial"/>
          <w:sz w:val="24"/>
          <w:szCs w:val="24"/>
        </w:rPr>
        <w:t>la</w:t>
      </w:r>
      <w:r w:rsidR="00B40227" w:rsidRPr="007C2B15">
        <w:rPr>
          <w:rFonts w:ascii="Palatino Linotype" w:eastAsia="Arial Unicode MS" w:hAnsi="Palatino Linotype" w:cs="Arial"/>
          <w:sz w:val="24"/>
          <w:szCs w:val="24"/>
        </w:rPr>
        <w:t>s</w:t>
      </w:r>
      <w:r w:rsidRPr="007C2B15">
        <w:rPr>
          <w:rFonts w:ascii="Palatino Linotype" w:eastAsia="Arial Unicode MS" w:hAnsi="Palatino Linotype" w:cs="Arial"/>
          <w:sz w:val="24"/>
          <w:szCs w:val="24"/>
        </w:rPr>
        <w:t xml:space="preserve"> respuesta</w:t>
      </w:r>
      <w:r w:rsidR="00B40227" w:rsidRPr="007C2B15">
        <w:rPr>
          <w:rFonts w:ascii="Palatino Linotype" w:eastAsia="Arial Unicode MS" w:hAnsi="Palatino Linotype" w:cs="Arial"/>
          <w:sz w:val="24"/>
          <w:szCs w:val="24"/>
        </w:rPr>
        <w:t>s</w:t>
      </w:r>
      <w:r w:rsidRPr="007C2B15">
        <w:rPr>
          <w:rFonts w:ascii="Palatino Linotype" w:eastAsia="Arial Unicode MS" w:hAnsi="Palatino Linotype" w:cs="Arial"/>
          <w:sz w:val="24"/>
          <w:szCs w:val="24"/>
        </w:rPr>
        <w:t xml:space="preserve"> entregada</w:t>
      </w:r>
      <w:r w:rsidR="00B40227" w:rsidRPr="007C2B15">
        <w:rPr>
          <w:rFonts w:ascii="Palatino Linotype" w:eastAsia="Arial Unicode MS" w:hAnsi="Palatino Linotype" w:cs="Arial"/>
          <w:sz w:val="24"/>
          <w:szCs w:val="24"/>
        </w:rPr>
        <w:t>s</w:t>
      </w:r>
      <w:r w:rsidRPr="007C2B15">
        <w:rPr>
          <w:rFonts w:ascii="Palatino Linotype" w:eastAsia="Arial Unicode MS" w:hAnsi="Palatino Linotype" w:cs="Arial"/>
          <w:sz w:val="24"/>
          <w:szCs w:val="24"/>
        </w:rPr>
        <w:t xml:space="preserve"> por </w:t>
      </w:r>
      <w:r w:rsidRPr="007C2B15">
        <w:rPr>
          <w:rFonts w:ascii="Palatino Linotype" w:eastAsia="Arial Unicode MS" w:hAnsi="Palatino Linotype" w:cs="Arial"/>
          <w:b/>
          <w:sz w:val="24"/>
          <w:szCs w:val="24"/>
        </w:rPr>
        <w:t xml:space="preserve">El Sujeto Obligado </w:t>
      </w:r>
      <w:r w:rsidRPr="007C2B15">
        <w:rPr>
          <w:rFonts w:ascii="Palatino Linotype" w:eastAsia="Arial Unicode MS" w:hAnsi="Palatino Linotype" w:cs="Arial"/>
          <w:sz w:val="24"/>
          <w:szCs w:val="24"/>
        </w:rPr>
        <w:t>a las solicitudes de información número</w:t>
      </w:r>
      <w:r w:rsidR="00DE5B03" w:rsidRPr="007C2B15">
        <w:rPr>
          <w:rFonts w:ascii="Palatino Linotype" w:eastAsia="Arial Unicode MS" w:hAnsi="Palatino Linotype" w:cs="Arial"/>
          <w:sz w:val="24"/>
          <w:szCs w:val="24"/>
        </w:rPr>
        <w:t>s</w:t>
      </w:r>
      <w:r w:rsidRPr="007C2B15">
        <w:rPr>
          <w:rFonts w:ascii="Palatino Linotype" w:eastAsia="Arial Unicode MS" w:hAnsi="Palatino Linotype" w:cs="Arial"/>
          <w:sz w:val="24"/>
          <w:szCs w:val="24"/>
        </w:rPr>
        <w:t xml:space="preserve"> </w:t>
      </w:r>
      <w:r w:rsidRPr="007C2B15">
        <w:rPr>
          <w:rFonts w:ascii="Palatino Linotype" w:hAnsi="Palatino Linotype"/>
          <w:b/>
          <w:sz w:val="24"/>
          <w:szCs w:val="24"/>
        </w:rPr>
        <w:t>00043/NEXTLAL/IP/2018</w:t>
      </w:r>
      <w:r w:rsidRPr="007C2B15">
        <w:rPr>
          <w:rFonts w:ascii="Palatino Linotype" w:hAnsi="Palatino Linotype"/>
          <w:sz w:val="24"/>
          <w:szCs w:val="24"/>
        </w:rPr>
        <w:t xml:space="preserve"> y </w:t>
      </w:r>
      <w:r w:rsidRPr="007C2B15">
        <w:rPr>
          <w:rFonts w:ascii="Palatino Linotype" w:hAnsi="Palatino Linotype"/>
          <w:b/>
          <w:sz w:val="24"/>
          <w:szCs w:val="24"/>
        </w:rPr>
        <w:t>00042/NEXTLAL/IP/2018</w:t>
      </w:r>
      <w:r w:rsidRPr="007C2B15">
        <w:rPr>
          <w:rFonts w:ascii="Palatino Linotype" w:hAnsi="Palatino Linotype" w:cs="Arial"/>
          <w:sz w:val="24"/>
          <w:szCs w:val="24"/>
        </w:rPr>
        <w:t xml:space="preserve">, recaídas en </w:t>
      </w:r>
      <w:r w:rsidRPr="007C2B15">
        <w:rPr>
          <w:rFonts w:ascii="Palatino Linotype" w:eastAsia="Times New Roman" w:hAnsi="Palatino Linotype" w:cs="Arial"/>
          <w:sz w:val="24"/>
          <w:szCs w:val="24"/>
        </w:rPr>
        <w:t xml:space="preserve">los recursos de revisión </w:t>
      </w:r>
      <w:r w:rsidRPr="007C2B15">
        <w:rPr>
          <w:rFonts w:ascii="Palatino Linotype" w:hAnsi="Palatino Linotype" w:cs="Arial"/>
          <w:b/>
          <w:bCs/>
          <w:sz w:val="23"/>
          <w:szCs w:val="23"/>
          <w:lang w:eastAsia="es-MX"/>
        </w:rPr>
        <w:t xml:space="preserve">4288/INFOEM/IP/RR/2018 </w:t>
      </w:r>
      <w:r w:rsidRPr="007C2B15">
        <w:rPr>
          <w:rFonts w:ascii="Palatino Linotype" w:hAnsi="Palatino Linotype" w:cs="Arial"/>
          <w:bCs/>
          <w:sz w:val="24"/>
          <w:szCs w:val="23"/>
          <w:lang w:eastAsia="es-MX"/>
        </w:rPr>
        <w:t>y</w:t>
      </w:r>
      <w:r w:rsidRPr="007C2B15">
        <w:rPr>
          <w:rFonts w:ascii="Palatino Linotype" w:hAnsi="Palatino Linotype" w:cs="Arial"/>
          <w:b/>
          <w:bCs/>
          <w:sz w:val="23"/>
          <w:szCs w:val="23"/>
          <w:lang w:eastAsia="es-MX"/>
        </w:rPr>
        <w:t xml:space="preserve"> 04289/INFOEM/IP/RR/2018</w:t>
      </w:r>
      <w:r w:rsidRPr="007C2B15">
        <w:rPr>
          <w:rFonts w:ascii="Palatino Linotype" w:hAnsi="Palatino Linotype" w:cs="Arial"/>
          <w:bCs/>
          <w:sz w:val="24"/>
          <w:szCs w:val="23"/>
          <w:lang w:eastAsia="es-MX"/>
        </w:rPr>
        <w:t>,</w:t>
      </w:r>
      <w:r w:rsidRPr="007C2B15">
        <w:rPr>
          <w:rFonts w:ascii="Palatino Linotype" w:hAnsi="Palatino Linotype" w:cs="Arial"/>
          <w:b/>
          <w:bCs/>
          <w:sz w:val="23"/>
          <w:szCs w:val="23"/>
          <w:lang w:eastAsia="es-MX"/>
        </w:rPr>
        <w:t xml:space="preserve"> </w:t>
      </w:r>
      <w:r w:rsidRPr="007C2B15">
        <w:rPr>
          <w:rFonts w:ascii="Palatino Linotype" w:hAnsi="Palatino Linotype" w:cs="Arial"/>
          <w:sz w:val="24"/>
          <w:szCs w:val="24"/>
        </w:rPr>
        <w:t xml:space="preserve">por resultar fundados los motivos de inconformidad vertidos por </w:t>
      </w:r>
      <w:r w:rsidRPr="007C2B15">
        <w:rPr>
          <w:rFonts w:ascii="Palatino Linotype" w:hAnsi="Palatino Linotype" w:cs="Arial"/>
          <w:b/>
          <w:sz w:val="24"/>
          <w:szCs w:val="24"/>
        </w:rPr>
        <w:t>El Recurrente</w:t>
      </w:r>
      <w:r w:rsidRPr="007C2B15">
        <w:rPr>
          <w:rFonts w:ascii="Palatino Linotype" w:hAnsi="Palatino Linotype" w:cs="Arial"/>
          <w:sz w:val="24"/>
          <w:szCs w:val="24"/>
        </w:rPr>
        <w:t xml:space="preserve">, en términos del Considerando </w:t>
      </w:r>
      <w:r w:rsidRPr="007C2B15">
        <w:rPr>
          <w:rFonts w:ascii="Palatino Linotype" w:hAnsi="Palatino Linotype" w:cs="Arial"/>
          <w:b/>
          <w:sz w:val="24"/>
          <w:szCs w:val="24"/>
        </w:rPr>
        <w:t>CUARTO</w:t>
      </w:r>
      <w:r w:rsidRPr="007C2B15">
        <w:rPr>
          <w:rFonts w:ascii="Palatino Linotype" w:hAnsi="Palatino Linotype" w:cs="Arial"/>
          <w:sz w:val="24"/>
          <w:szCs w:val="24"/>
        </w:rPr>
        <w:t xml:space="preserve"> de ésta resolución.</w:t>
      </w:r>
    </w:p>
    <w:p w14:paraId="22CD2244" w14:textId="77777777" w:rsidR="00DC0A32" w:rsidRPr="007C2B15" w:rsidRDefault="00DC0A32" w:rsidP="00DC0A32">
      <w:pPr>
        <w:autoSpaceDE w:val="0"/>
        <w:autoSpaceDN w:val="0"/>
        <w:adjustRightInd w:val="0"/>
        <w:spacing w:after="0" w:line="360" w:lineRule="auto"/>
        <w:ind w:right="49"/>
        <w:jc w:val="both"/>
        <w:rPr>
          <w:rFonts w:ascii="Palatino Linotype" w:hAnsi="Palatino Linotype" w:cs="Arial"/>
          <w:sz w:val="24"/>
          <w:szCs w:val="24"/>
        </w:rPr>
      </w:pPr>
    </w:p>
    <w:p w14:paraId="32A8533C" w14:textId="7E287B8F" w:rsidR="00DC0A32" w:rsidRPr="007C2B15" w:rsidRDefault="00DC0A32" w:rsidP="00DC0A32">
      <w:pPr>
        <w:autoSpaceDE w:val="0"/>
        <w:autoSpaceDN w:val="0"/>
        <w:adjustRightInd w:val="0"/>
        <w:spacing w:after="0" w:line="360" w:lineRule="auto"/>
        <w:ind w:right="49"/>
        <w:jc w:val="both"/>
        <w:rPr>
          <w:rFonts w:ascii="Palatino Linotype" w:hAnsi="Palatino Linotype" w:cs="Arial"/>
          <w:sz w:val="24"/>
          <w:szCs w:val="24"/>
        </w:rPr>
      </w:pPr>
      <w:r w:rsidRPr="007C2B15">
        <w:rPr>
          <w:rFonts w:ascii="Palatino Linotype" w:hAnsi="Palatino Linotype" w:cs="Arial"/>
          <w:b/>
          <w:sz w:val="28"/>
          <w:szCs w:val="28"/>
        </w:rPr>
        <w:t>TERCERO.</w:t>
      </w:r>
      <w:r w:rsidRPr="007C2B15">
        <w:rPr>
          <w:rFonts w:ascii="Palatino Linotype" w:hAnsi="Palatino Linotype" w:cs="Arial"/>
          <w:sz w:val="24"/>
          <w:szCs w:val="24"/>
        </w:rPr>
        <w:t xml:space="preserve"> Se </w:t>
      </w:r>
      <w:r w:rsidRPr="007C2B15">
        <w:rPr>
          <w:rFonts w:ascii="Palatino Linotype" w:hAnsi="Palatino Linotype" w:cs="Arial"/>
          <w:b/>
          <w:sz w:val="24"/>
          <w:szCs w:val="24"/>
        </w:rPr>
        <w:t>ORDENA</w:t>
      </w:r>
      <w:r w:rsidRPr="007C2B15">
        <w:rPr>
          <w:rFonts w:ascii="Palatino Linotype" w:hAnsi="Palatino Linotype" w:cs="Arial"/>
          <w:sz w:val="24"/>
          <w:szCs w:val="24"/>
        </w:rPr>
        <w:t xml:space="preserve"> al </w:t>
      </w:r>
      <w:r w:rsidRPr="007C2B15">
        <w:rPr>
          <w:rFonts w:ascii="Palatino Linotype" w:hAnsi="Palatino Linotype" w:cs="Arial"/>
          <w:b/>
          <w:sz w:val="24"/>
          <w:szCs w:val="24"/>
        </w:rPr>
        <w:t>Sujeto Obligado</w:t>
      </w:r>
      <w:r w:rsidRPr="007C2B15">
        <w:rPr>
          <w:rFonts w:ascii="Palatino Linotype" w:hAnsi="Palatino Linotype" w:cs="Arial"/>
          <w:sz w:val="24"/>
          <w:szCs w:val="24"/>
        </w:rPr>
        <w:t xml:space="preserve"> haga entrega al </w:t>
      </w:r>
      <w:r w:rsidRPr="007C2B15">
        <w:rPr>
          <w:rFonts w:ascii="Palatino Linotype" w:hAnsi="Palatino Linotype" w:cs="Arial"/>
          <w:b/>
          <w:sz w:val="24"/>
          <w:szCs w:val="24"/>
        </w:rPr>
        <w:t>Recurrente</w:t>
      </w:r>
      <w:r w:rsidRPr="007C2B15">
        <w:rPr>
          <w:rFonts w:ascii="Palatino Linotype" w:hAnsi="Palatino Linotype" w:cs="Arial"/>
          <w:sz w:val="24"/>
          <w:szCs w:val="24"/>
        </w:rPr>
        <w:t xml:space="preserve"> a través del </w:t>
      </w:r>
      <w:r w:rsidRPr="007C2B15">
        <w:rPr>
          <w:rFonts w:ascii="Palatino Linotype" w:hAnsi="Palatino Linotype" w:cs="Arial"/>
          <w:b/>
          <w:sz w:val="24"/>
          <w:szCs w:val="24"/>
        </w:rPr>
        <w:t>SAIMEX</w:t>
      </w:r>
      <w:r w:rsidRPr="007C2B15">
        <w:rPr>
          <w:rFonts w:ascii="Palatino Linotype" w:hAnsi="Palatino Linotype" w:cs="Arial"/>
          <w:sz w:val="24"/>
          <w:szCs w:val="24"/>
        </w:rPr>
        <w:t>, de ser procedente en versión pública, la siguiente información:</w:t>
      </w:r>
    </w:p>
    <w:p w14:paraId="7E8DF80A" w14:textId="77777777" w:rsidR="00DC0A32" w:rsidRPr="007C2B15" w:rsidRDefault="00DC0A32" w:rsidP="00DC0A32">
      <w:pPr>
        <w:autoSpaceDE w:val="0"/>
        <w:autoSpaceDN w:val="0"/>
        <w:adjustRightInd w:val="0"/>
        <w:spacing w:after="0" w:line="360" w:lineRule="auto"/>
        <w:ind w:right="49"/>
        <w:jc w:val="both"/>
        <w:rPr>
          <w:rFonts w:ascii="Palatino Linotype" w:hAnsi="Palatino Linotype" w:cs="Arial"/>
          <w:sz w:val="12"/>
          <w:szCs w:val="24"/>
        </w:rPr>
      </w:pPr>
    </w:p>
    <w:p w14:paraId="27719045" w14:textId="2DCF2892" w:rsidR="00DC0A32" w:rsidRPr="007C2B15" w:rsidRDefault="00DC0A32" w:rsidP="00DC0A32">
      <w:pPr>
        <w:pStyle w:val="Prrafodelista"/>
        <w:numPr>
          <w:ilvl w:val="0"/>
          <w:numId w:val="42"/>
        </w:numPr>
        <w:spacing w:line="360" w:lineRule="auto"/>
        <w:jc w:val="both"/>
        <w:rPr>
          <w:rFonts w:ascii="Palatino Linotype" w:hAnsi="Palatino Linotype"/>
          <w:lang w:eastAsia="es-MX"/>
        </w:rPr>
      </w:pPr>
      <w:r w:rsidRPr="007C2B15">
        <w:rPr>
          <w:rFonts w:ascii="Palatino Linotype" w:hAnsi="Palatino Linotype"/>
          <w:lang w:eastAsia="es-MX"/>
        </w:rPr>
        <w:t xml:space="preserve">Las Actas de Cabildo del Ayuntamiento de </w:t>
      </w:r>
      <w:r w:rsidR="00B40227" w:rsidRPr="007C2B15">
        <w:rPr>
          <w:rFonts w:ascii="Palatino Linotype" w:hAnsi="Palatino Linotype"/>
          <w:lang w:eastAsia="es-MX"/>
        </w:rPr>
        <w:t>Nextlalpan</w:t>
      </w:r>
      <w:r w:rsidRPr="007C2B15">
        <w:rPr>
          <w:rFonts w:ascii="Palatino Linotype" w:hAnsi="Palatino Linotype"/>
          <w:lang w:eastAsia="es-MX"/>
        </w:rPr>
        <w:t xml:space="preserve">, </w:t>
      </w:r>
      <w:r w:rsidR="00B40227" w:rsidRPr="007C2B15">
        <w:rPr>
          <w:rFonts w:ascii="Palatino Linotype" w:hAnsi="Palatino Linotype"/>
          <w:lang w:eastAsia="es-MX"/>
        </w:rPr>
        <w:t xml:space="preserve">correspondientes a la </w:t>
      </w:r>
      <w:r w:rsidR="00B40227" w:rsidRPr="007C2B15">
        <w:rPr>
          <w:rFonts w:ascii="Palatino Linotype" w:hAnsi="Palatino Linotype"/>
          <w:b/>
          <w:lang w:eastAsia="es-MX"/>
        </w:rPr>
        <w:t>Décima Cuarta</w:t>
      </w:r>
      <w:r w:rsidR="00B40227" w:rsidRPr="007C2B15">
        <w:rPr>
          <w:rFonts w:ascii="Palatino Linotype" w:hAnsi="Palatino Linotype"/>
          <w:lang w:eastAsia="es-MX"/>
        </w:rPr>
        <w:t xml:space="preserve">, </w:t>
      </w:r>
      <w:r w:rsidR="00B40227" w:rsidRPr="007C2B15">
        <w:rPr>
          <w:rFonts w:ascii="Palatino Linotype" w:hAnsi="Palatino Linotype"/>
          <w:b/>
          <w:lang w:eastAsia="es-MX"/>
        </w:rPr>
        <w:t>Décima Quinta</w:t>
      </w:r>
      <w:r w:rsidR="00B40227" w:rsidRPr="007C2B15">
        <w:rPr>
          <w:rFonts w:ascii="Palatino Linotype" w:hAnsi="Palatino Linotype"/>
          <w:lang w:eastAsia="es-MX"/>
        </w:rPr>
        <w:t xml:space="preserve"> y </w:t>
      </w:r>
      <w:r w:rsidR="00B40227" w:rsidRPr="007C2B15">
        <w:rPr>
          <w:rFonts w:ascii="Palatino Linotype" w:hAnsi="Palatino Linotype"/>
          <w:b/>
          <w:lang w:eastAsia="es-MX"/>
        </w:rPr>
        <w:t>Décima Octava</w:t>
      </w:r>
      <w:r w:rsidR="00B40227" w:rsidRPr="007C2B15">
        <w:rPr>
          <w:rFonts w:ascii="Palatino Linotype" w:hAnsi="Palatino Linotype"/>
          <w:lang w:eastAsia="es-MX"/>
        </w:rPr>
        <w:t>, Sesiones Ordinarias de 2018</w:t>
      </w:r>
      <w:r w:rsidRPr="007C2B15">
        <w:rPr>
          <w:rFonts w:ascii="Palatino Linotype" w:hAnsi="Palatino Linotype"/>
          <w:lang w:eastAsia="es-MX"/>
        </w:rPr>
        <w:t>.</w:t>
      </w:r>
    </w:p>
    <w:p w14:paraId="42BA12BE" w14:textId="77777777" w:rsidR="00B40227" w:rsidRPr="007C2B15" w:rsidRDefault="00B40227" w:rsidP="00B40227">
      <w:pPr>
        <w:pStyle w:val="Sinespaciado"/>
      </w:pPr>
    </w:p>
    <w:p w14:paraId="307BE354" w14:textId="77777777" w:rsidR="00DC0A32" w:rsidRPr="007C2B15" w:rsidRDefault="00DC0A32" w:rsidP="00DC0A32">
      <w:pPr>
        <w:pStyle w:val="Prrafodelista"/>
        <w:ind w:left="1003" w:right="425"/>
        <w:jc w:val="both"/>
        <w:rPr>
          <w:rFonts w:ascii="Palatino Linotype" w:hAnsi="Palatino Linotype" w:cs="Arial"/>
          <w:i/>
        </w:rPr>
      </w:pPr>
      <w:r w:rsidRPr="007C2B15">
        <w:rPr>
          <w:rFonts w:ascii="Palatino Linotype" w:hAnsi="Palatino Linotype" w:cs="Arial"/>
          <w:i/>
        </w:rPr>
        <w:t>En caso de proceder la entrega de la documentación en versión pública, se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14:paraId="6DC4C30E" w14:textId="77777777" w:rsidR="00DC0A32" w:rsidRPr="007C2B15" w:rsidRDefault="00DC0A32" w:rsidP="00DC0A32">
      <w:pPr>
        <w:pStyle w:val="Prrafodelista"/>
        <w:spacing w:line="360" w:lineRule="auto"/>
        <w:ind w:left="1003"/>
        <w:jc w:val="both"/>
        <w:rPr>
          <w:rFonts w:ascii="Palatino Linotype" w:hAnsi="Palatino Linotype"/>
          <w:lang w:eastAsia="es-MX"/>
        </w:rPr>
      </w:pPr>
    </w:p>
    <w:p w14:paraId="255ED176" w14:textId="77777777" w:rsidR="00B40227" w:rsidRPr="007C2B15" w:rsidRDefault="00B40227" w:rsidP="00DC0A32">
      <w:pPr>
        <w:pStyle w:val="Prrafodelista"/>
        <w:spacing w:line="360" w:lineRule="auto"/>
        <w:ind w:left="1003"/>
        <w:jc w:val="both"/>
        <w:rPr>
          <w:rFonts w:ascii="Palatino Linotype" w:hAnsi="Palatino Linotype"/>
          <w:lang w:eastAsia="es-MX"/>
        </w:rPr>
      </w:pPr>
    </w:p>
    <w:p w14:paraId="1DCD6D40" w14:textId="77CC0108" w:rsidR="00DC0A32" w:rsidRPr="007C2B15" w:rsidRDefault="00DC0A32" w:rsidP="00DC0A32">
      <w:pPr>
        <w:autoSpaceDE w:val="0"/>
        <w:autoSpaceDN w:val="0"/>
        <w:adjustRightInd w:val="0"/>
        <w:spacing w:after="0" w:line="360" w:lineRule="auto"/>
        <w:ind w:right="49"/>
        <w:jc w:val="both"/>
        <w:rPr>
          <w:rFonts w:ascii="Palatino Linotype" w:hAnsi="Palatino Linotype" w:cs="Arial"/>
          <w:sz w:val="24"/>
          <w:szCs w:val="28"/>
          <w:lang w:val="es-ES_tradnl"/>
        </w:rPr>
      </w:pPr>
      <w:r w:rsidRPr="007C2B15">
        <w:rPr>
          <w:rFonts w:ascii="Palatino Linotype" w:hAnsi="Palatino Linotype" w:cs="Arial"/>
          <w:b/>
          <w:sz w:val="28"/>
          <w:szCs w:val="28"/>
          <w:lang w:val="es-ES_tradnl"/>
        </w:rPr>
        <w:lastRenderedPageBreak/>
        <w:t xml:space="preserve">CUARTO. </w:t>
      </w:r>
      <w:r w:rsidRPr="007C2B15">
        <w:rPr>
          <w:rFonts w:ascii="Palatino Linotype" w:hAnsi="Palatino Linotype" w:cs="Arial"/>
          <w:b/>
          <w:sz w:val="24"/>
          <w:szCs w:val="28"/>
          <w:lang w:val="es-ES_tradnl"/>
        </w:rPr>
        <w:t>NOTIFÍQUESE</w:t>
      </w:r>
      <w:r w:rsidRPr="007C2B15">
        <w:rPr>
          <w:rFonts w:ascii="Palatino Linotype" w:hAnsi="Palatino Linotype" w:cs="Arial"/>
          <w:b/>
          <w:sz w:val="28"/>
          <w:szCs w:val="28"/>
          <w:lang w:val="es-ES_tradnl"/>
        </w:rPr>
        <w:t xml:space="preserve"> </w:t>
      </w:r>
      <w:r w:rsidRPr="007C2B15">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8508F5B" w14:textId="77777777" w:rsidR="00DC0A32" w:rsidRPr="007C2B15" w:rsidRDefault="00DC0A32" w:rsidP="00DC0A32">
      <w:pPr>
        <w:autoSpaceDE w:val="0"/>
        <w:autoSpaceDN w:val="0"/>
        <w:adjustRightInd w:val="0"/>
        <w:spacing w:after="0" w:line="360" w:lineRule="auto"/>
        <w:ind w:right="49"/>
        <w:jc w:val="both"/>
        <w:rPr>
          <w:rFonts w:ascii="Palatino Linotype" w:hAnsi="Palatino Linotype" w:cs="Arial"/>
          <w:b/>
          <w:sz w:val="28"/>
          <w:szCs w:val="28"/>
        </w:rPr>
      </w:pPr>
    </w:p>
    <w:p w14:paraId="6CE5025E" w14:textId="34B53403" w:rsidR="00DC0A32" w:rsidRPr="007C2B15" w:rsidRDefault="00DC0A32" w:rsidP="00DC0A32">
      <w:pPr>
        <w:autoSpaceDE w:val="0"/>
        <w:autoSpaceDN w:val="0"/>
        <w:adjustRightInd w:val="0"/>
        <w:spacing w:after="0" w:line="360" w:lineRule="auto"/>
        <w:ind w:right="49"/>
        <w:jc w:val="both"/>
        <w:rPr>
          <w:rFonts w:ascii="Palatino Linotype" w:hAnsi="Palatino Linotype" w:cs="Arial"/>
          <w:sz w:val="24"/>
          <w:szCs w:val="24"/>
        </w:rPr>
      </w:pPr>
      <w:r w:rsidRPr="007C2B15">
        <w:rPr>
          <w:rFonts w:ascii="Palatino Linotype" w:hAnsi="Palatino Linotype" w:cs="Arial"/>
          <w:b/>
          <w:sz w:val="28"/>
          <w:szCs w:val="28"/>
        </w:rPr>
        <w:t>QUINTO.</w:t>
      </w:r>
      <w:r w:rsidRPr="007C2B15">
        <w:rPr>
          <w:rFonts w:ascii="Palatino Linotype" w:hAnsi="Palatino Linotype" w:cs="Arial"/>
          <w:b/>
          <w:sz w:val="24"/>
          <w:szCs w:val="24"/>
        </w:rPr>
        <w:t xml:space="preserve"> NOTIFÍQUESE</w:t>
      </w:r>
      <w:r w:rsidRPr="007C2B15">
        <w:rPr>
          <w:rFonts w:ascii="Palatino Linotype" w:hAnsi="Palatino Linotype" w:cs="Arial"/>
          <w:sz w:val="24"/>
          <w:szCs w:val="24"/>
        </w:rPr>
        <w:t xml:space="preserve"> al </w:t>
      </w:r>
      <w:r w:rsidRPr="007C2B15">
        <w:rPr>
          <w:rFonts w:ascii="Palatino Linotype" w:hAnsi="Palatino Linotype" w:cs="Arial"/>
          <w:b/>
          <w:sz w:val="24"/>
          <w:szCs w:val="24"/>
        </w:rPr>
        <w:t>Recurrente</w:t>
      </w:r>
      <w:r w:rsidRPr="007C2B15">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65C19EE" w14:textId="77777777" w:rsidR="00DC0A32" w:rsidRPr="007C2B15" w:rsidRDefault="00DC0A32" w:rsidP="001B4BA9">
      <w:pPr>
        <w:spacing w:after="0" w:line="360" w:lineRule="auto"/>
        <w:jc w:val="both"/>
        <w:rPr>
          <w:rFonts w:ascii="Palatino Linotype" w:hAnsi="Palatino Linotype" w:cs="Arial"/>
          <w:b/>
          <w:sz w:val="24"/>
          <w:szCs w:val="24"/>
        </w:rPr>
      </w:pPr>
    </w:p>
    <w:p w14:paraId="53E1B166" w14:textId="45066A75" w:rsidR="00462A7C" w:rsidRPr="007C2B15" w:rsidRDefault="00BF3214" w:rsidP="008B052B">
      <w:pPr>
        <w:spacing w:after="0" w:line="360" w:lineRule="auto"/>
        <w:jc w:val="both"/>
        <w:rPr>
          <w:rFonts w:ascii="Palatino Linotype" w:hAnsi="Palatino Linotype" w:cs="Arial"/>
          <w:sz w:val="24"/>
          <w:szCs w:val="24"/>
        </w:rPr>
      </w:pPr>
      <w:r w:rsidRPr="007C2B15">
        <w:rPr>
          <w:rFonts w:ascii="Palatino Linotype" w:hAnsi="Palatino Linotype" w:cs="Arial"/>
          <w:sz w:val="24"/>
          <w:szCs w:val="24"/>
        </w:rPr>
        <w:t>ASÍ LO RESUELVE, POR UNANIMIDAD DE VOTOS EL PLENO DEL</w:t>
      </w:r>
      <w:r w:rsidRPr="007C2B1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C2B15">
        <w:rPr>
          <w:rFonts w:ascii="Palatino Linotype" w:hAnsi="Palatino Linotype" w:cs="Arial"/>
          <w:sz w:val="24"/>
          <w:szCs w:val="24"/>
        </w:rPr>
        <w:t xml:space="preserve">, CONFORMADO POR LOS COMISIONADOS </w:t>
      </w:r>
      <w:r w:rsidR="00DE1383" w:rsidRPr="007C2B15">
        <w:rPr>
          <w:rFonts w:ascii="Palatino Linotype" w:hAnsi="Palatino Linotype" w:cs="Arial"/>
          <w:sz w:val="24"/>
          <w:szCs w:val="24"/>
        </w:rPr>
        <w:t>ZULEMA MARTÍNEZ SÁNCHEZ</w:t>
      </w:r>
      <w:r w:rsidRPr="007C2B15">
        <w:rPr>
          <w:rFonts w:ascii="Palatino Linotype" w:hAnsi="Palatino Linotype" w:cs="Arial"/>
          <w:sz w:val="24"/>
          <w:szCs w:val="24"/>
        </w:rPr>
        <w:t>, EVA ABAID YAPUR,</w:t>
      </w:r>
      <w:r w:rsidR="008B1027" w:rsidRPr="007C2B15">
        <w:rPr>
          <w:rFonts w:ascii="Palatino Linotype" w:hAnsi="Palatino Linotype" w:cs="Arial"/>
          <w:sz w:val="24"/>
          <w:szCs w:val="24"/>
        </w:rPr>
        <w:t xml:space="preserve"> </w:t>
      </w:r>
      <w:r w:rsidRPr="007C2B15">
        <w:rPr>
          <w:rFonts w:ascii="Palatino Linotype" w:hAnsi="Palatino Linotype" w:cs="Arial"/>
          <w:sz w:val="24"/>
          <w:szCs w:val="24"/>
        </w:rPr>
        <w:t>JOSÉ GUADALUPE L</w:t>
      </w:r>
      <w:r w:rsidR="007835E7" w:rsidRPr="007C2B15">
        <w:rPr>
          <w:rFonts w:ascii="Palatino Linotype" w:hAnsi="Palatino Linotype" w:cs="Arial"/>
          <w:sz w:val="24"/>
          <w:szCs w:val="24"/>
        </w:rPr>
        <w:t>UNA HERNÁNDEZ</w:t>
      </w:r>
      <w:r w:rsidR="001B4BA9" w:rsidRPr="007C2B15">
        <w:rPr>
          <w:rFonts w:ascii="Palatino Linotype" w:hAnsi="Palatino Linotype" w:cs="Arial"/>
          <w:sz w:val="24"/>
          <w:szCs w:val="24"/>
        </w:rPr>
        <w:t xml:space="preserve">, </w:t>
      </w:r>
      <w:r w:rsidRPr="007C2B15">
        <w:rPr>
          <w:rFonts w:ascii="Palatino Linotype" w:hAnsi="Palatino Linotype" w:cs="Arial"/>
          <w:sz w:val="24"/>
          <w:szCs w:val="24"/>
        </w:rPr>
        <w:t>JAVIER MARTÍNEZ CR</w:t>
      </w:r>
      <w:r w:rsidR="001B4BA9" w:rsidRPr="007C2B15">
        <w:rPr>
          <w:rFonts w:ascii="Palatino Linotype" w:hAnsi="Palatino Linotype" w:cs="Arial"/>
          <w:sz w:val="24"/>
          <w:szCs w:val="24"/>
        </w:rPr>
        <w:t>UZ Y LUIS GUSTAVO PARRA NORIEGA</w:t>
      </w:r>
      <w:r w:rsidR="00DE1383" w:rsidRPr="007C2B15">
        <w:rPr>
          <w:rFonts w:ascii="Palatino Linotype" w:hAnsi="Palatino Linotype" w:cs="Arial"/>
          <w:sz w:val="24"/>
          <w:szCs w:val="24"/>
        </w:rPr>
        <w:t xml:space="preserve"> </w:t>
      </w:r>
      <w:r w:rsidRPr="007C2B15">
        <w:rPr>
          <w:rFonts w:ascii="Palatino Linotype" w:hAnsi="Palatino Linotype" w:cs="Arial"/>
          <w:sz w:val="24"/>
          <w:szCs w:val="24"/>
        </w:rPr>
        <w:t xml:space="preserve">EN LA </w:t>
      </w:r>
      <w:r w:rsidR="0082783C" w:rsidRPr="007C2B15">
        <w:rPr>
          <w:rFonts w:ascii="Palatino Linotype" w:hAnsi="Palatino Linotype" w:cs="Arial"/>
          <w:sz w:val="24"/>
          <w:szCs w:val="24"/>
        </w:rPr>
        <w:t xml:space="preserve">SEGUNDA </w:t>
      </w:r>
      <w:r w:rsidR="003F6183" w:rsidRPr="007C2B15">
        <w:rPr>
          <w:rFonts w:ascii="Palatino Linotype" w:hAnsi="Palatino Linotype" w:cs="Arial"/>
          <w:sz w:val="24"/>
          <w:szCs w:val="24"/>
        </w:rPr>
        <w:t xml:space="preserve">SESIÓN ORDINARIA CELEBRADA EL </w:t>
      </w:r>
      <w:r w:rsidR="0082783C" w:rsidRPr="007C2B15">
        <w:rPr>
          <w:rFonts w:ascii="Palatino Linotype" w:hAnsi="Palatino Linotype" w:cs="Arial"/>
          <w:sz w:val="24"/>
          <w:szCs w:val="24"/>
        </w:rPr>
        <w:t xml:space="preserve">DIECISÉIS DE ENERO </w:t>
      </w:r>
      <w:r w:rsidRPr="007C2B15">
        <w:rPr>
          <w:rFonts w:ascii="Palatino Linotype" w:hAnsi="Palatino Linotype" w:cs="Arial"/>
          <w:sz w:val="24"/>
          <w:szCs w:val="24"/>
        </w:rPr>
        <w:t>DE DOS MIL DIECI</w:t>
      </w:r>
      <w:r w:rsidR="0082783C" w:rsidRPr="007C2B15">
        <w:rPr>
          <w:rFonts w:ascii="Palatino Linotype" w:hAnsi="Palatino Linotype" w:cs="Arial"/>
          <w:sz w:val="24"/>
          <w:szCs w:val="24"/>
        </w:rPr>
        <w:t>NUEVE</w:t>
      </w:r>
      <w:r w:rsidRPr="007C2B15">
        <w:rPr>
          <w:rFonts w:ascii="Palatino Linotype" w:hAnsi="Palatino Linotype" w:cs="Arial"/>
          <w:sz w:val="24"/>
          <w:szCs w:val="24"/>
        </w:rPr>
        <w:t xml:space="preserve">, </w:t>
      </w:r>
      <w:r w:rsidR="002443DC" w:rsidRPr="007C2B15">
        <w:rPr>
          <w:rFonts w:ascii="Palatino Linotype" w:hAnsi="Palatino Linotype" w:cs="Arial"/>
          <w:sz w:val="24"/>
          <w:szCs w:val="24"/>
        </w:rPr>
        <w:t xml:space="preserve">ANTE EL SECRETARIO TÉCNICO DEL PLENO, </w:t>
      </w:r>
      <w:r w:rsidR="00B40227" w:rsidRPr="007C2B15">
        <w:rPr>
          <w:rFonts w:ascii="Palatino Linotype" w:hAnsi="Palatino Linotype" w:cs="Arial"/>
          <w:sz w:val="24"/>
          <w:szCs w:val="24"/>
        </w:rPr>
        <w:t>ALEXIS TAPIA RAMÍREZ.</w:t>
      </w:r>
    </w:p>
    <w:p w14:paraId="2A283D64" w14:textId="77777777" w:rsidR="0026322B" w:rsidRPr="007C2B15" w:rsidRDefault="0026322B" w:rsidP="008B052B">
      <w:pPr>
        <w:spacing w:after="0" w:line="360" w:lineRule="auto"/>
        <w:jc w:val="both"/>
        <w:rPr>
          <w:rFonts w:ascii="Palatino Linotype" w:hAnsi="Palatino Linotype"/>
        </w:rPr>
      </w:pPr>
    </w:p>
    <w:p w14:paraId="42237CA2" w14:textId="77777777" w:rsidR="00FA0C98" w:rsidRPr="007C2B15" w:rsidRDefault="00FA0C98" w:rsidP="008B052B">
      <w:pPr>
        <w:spacing w:after="0" w:line="360" w:lineRule="auto"/>
        <w:jc w:val="both"/>
        <w:rPr>
          <w:rFonts w:ascii="Palatino Linotype" w:hAnsi="Palatino Linotype"/>
        </w:rPr>
      </w:pPr>
    </w:p>
    <w:p w14:paraId="6671298B" w14:textId="77777777" w:rsidR="00FA0C98" w:rsidRPr="007C2B15" w:rsidRDefault="00FA0C98" w:rsidP="008B052B">
      <w:pPr>
        <w:spacing w:after="0" w:line="360" w:lineRule="auto"/>
        <w:jc w:val="both"/>
        <w:rPr>
          <w:rFonts w:ascii="Palatino Linotype" w:hAnsi="Palatino Linotype"/>
        </w:rPr>
      </w:pPr>
    </w:p>
    <w:p w14:paraId="1E539968" w14:textId="77777777" w:rsidR="00FA0C98" w:rsidRPr="007C2B15" w:rsidRDefault="00FA0C98" w:rsidP="008B052B">
      <w:pPr>
        <w:spacing w:after="0" w:line="360" w:lineRule="auto"/>
        <w:jc w:val="both"/>
        <w:rPr>
          <w:rFonts w:ascii="Palatino Linotype" w:hAnsi="Palatino Linotype"/>
        </w:rPr>
      </w:pPr>
    </w:p>
    <w:p w14:paraId="58AB3A8A" w14:textId="77777777" w:rsidR="00FA0C98" w:rsidRPr="007C2B15" w:rsidRDefault="00FA0C98" w:rsidP="008B052B">
      <w:pPr>
        <w:spacing w:after="0" w:line="360" w:lineRule="auto"/>
        <w:jc w:val="both"/>
        <w:rPr>
          <w:rFonts w:ascii="Palatino Linotype" w:hAnsi="Palatino Linotype"/>
        </w:rPr>
      </w:pPr>
    </w:p>
    <w:p w14:paraId="6AB9B220" w14:textId="77777777" w:rsidR="002443DC" w:rsidRPr="007C2B15" w:rsidRDefault="00BF3214" w:rsidP="002443DC">
      <w:pPr>
        <w:spacing w:after="0" w:line="360" w:lineRule="auto"/>
        <w:jc w:val="both"/>
        <w:rPr>
          <w:rFonts w:ascii="Palatino Linotype" w:hAnsi="Palatino Linotype"/>
          <w:sz w:val="24"/>
          <w:szCs w:val="24"/>
        </w:rPr>
      </w:pPr>
      <w:r w:rsidRPr="007C2B1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10183B4" wp14:editId="32263448">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17B056" w14:textId="77777777" w:rsidR="00181AAA" w:rsidRPr="00016AF3" w:rsidRDefault="00181AAA"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83B4"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5C17B056" w14:textId="77777777" w:rsidR="00181AAA" w:rsidRPr="00016AF3" w:rsidRDefault="00181AAA" w:rsidP="00BF3214">
                      <w:pPr>
                        <w:spacing w:line="240" w:lineRule="auto"/>
                        <w:jc w:val="center"/>
                        <w:rPr>
                          <w:rFonts w:ascii="Palatino Linotype" w:hAnsi="Palatino Linotype"/>
                          <w:b/>
                          <w:sz w:val="24"/>
                          <w:szCs w:val="24"/>
                        </w:rPr>
                      </w:pPr>
                    </w:p>
                  </w:txbxContent>
                </v:textbox>
                <w10:wrap anchorx="page"/>
              </v:shape>
            </w:pict>
          </mc:Fallback>
        </mc:AlternateContent>
      </w:r>
    </w:p>
    <w:p w14:paraId="70F3784C" w14:textId="77777777" w:rsidR="002443DC" w:rsidRPr="007C2B15" w:rsidRDefault="002443DC" w:rsidP="002443DC">
      <w:pPr>
        <w:spacing w:after="0" w:line="360" w:lineRule="auto"/>
        <w:jc w:val="both"/>
        <w:rPr>
          <w:rFonts w:ascii="Palatino Linotype" w:hAnsi="Palatino Linotype"/>
          <w:sz w:val="24"/>
          <w:szCs w:val="24"/>
        </w:rPr>
      </w:pPr>
      <w:r w:rsidRPr="007C2B15">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8624E12" wp14:editId="44553707">
                <wp:simplePos x="0" y="0"/>
                <wp:positionH relativeFrom="page">
                  <wp:posOffset>2600077</wp:posOffset>
                </wp:positionH>
                <wp:positionV relativeFrom="paragraph">
                  <wp:posOffset>125288</wp:posOffset>
                </wp:positionV>
                <wp:extent cx="2551430" cy="731520"/>
                <wp:effectExtent l="0" t="0" r="20320" b="11430"/>
                <wp:wrapNone/>
                <wp:docPr id="16" name="Cuadro de texto 16"/>
                <wp:cNvGraphicFramePr/>
                <a:graphic xmlns:a="http://schemas.openxmlformats.org/drawingml/2006/main">
                  <a:graphicData uri="http://schemas.microsoft.com/office/word/2010/wordprocessingShape">
                    <wps:wsp>
                      <wps:cNvSpPr txBox="1"/>
                      <wps:spPr>
                        <a:xfrm>
                          <a:off x="0" y="0"/>
                          <a:ext cx="255143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B82377"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181AAA" w:rsidRDefault="00181AAA" w:rsidP="0082783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181AAA" w:rsidRPr="00016AF3" w:rsidRDefault="00181AAA" w:rsidP="0082783C">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4E12" id="Cuadro de texto 16" o:spid="_x0000_s1027" type="#_x0000_t202" style="position:absolute;left:0;text-align:left;margin-left:204.75pt;margin-top:9.85pt;width:200.9pt;height:57.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" fillcolor="white [3201]" strokecolor="white [3212]" strokeweight=".5pt">
                <v:textbox>
                  <w:txbxContent>
                    <w:p w14:paraId="24B82377"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181AAA" w:rsidRDefault="00181AAA" w:rsidP="0082783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181AAA" w:rsidRPr="00016AF3" w:rsidRDefault="00181AAA" w:rsidP="0082783C">
                      <w:pPr>
                        <w:spacing w:after="0" w:line="240" w:lineRule="auto"/>
                        <w:jc w:val="center"/>
                        <w:rPr>
                          <w:rFonts w:ascii="Palatino Linotype" w:hAnsi="Palatino Linotype"/>
                          <w:b/>
                          <w:sz w:val="24"/>
                          <w:szCs w:val="24"/>
                        </w:rPr>
                      </w:pPr>
                    </w:p>
                  </w:txbxContent>
                </v:textbox>
                <w10:wrap anchorx="page"/>
              </v:shape>
            </w:pict>
          </mc:Fallback>
        </mc:AlternateContent>
      </w:r>
    </w:p>
    <w:p w14:paraId="475AF36B" w14:textId="77777777" w:rsidR="002443DC" w:rsidRPr="007C2B15" w:rsidRDefault="002443DC" w:rsidP="002443DC">
      <w:pPr>
        <w:spacing w:after="0" w:line="360" w:lineRule="auto"/>
        <w:jc w:val="center"/>
        <w:rPr>
          <w:rFonts w:ascii="Palatino Linotype" w:hAnsi="Palatino Linotype"/>
          <w:sz w:val="24"/>
          <w:szCs w:val="24"/>
        </w:rPr>
      </w:pPr>
    </w:p>
    <w:p w14:paraId="07393ACC" w14:textId="77777777" w:rsidR="002443DC" w:rsidRPr="007C2B15" w:rsidRDefault="002443DC" w:rsidP="002443DC">
      <w:pPr>
        <w:spacing w:after="0" w:line="360" w:lineRule="auto"/>
        <w:rPr>
          <w:rFonts w:ascii="Palatino Linotype" w:hAnsi="Palatino Linotype"/>
          <w:b/>
          <w:sz w:val="24"/>
          <w:szCs w:val="24"/>
        </w:rPr>
      </w:pPr>
    </w:p>
    <w:p w14:paraId="39915F4E" w14:textId="77777777" w:rsidR="002443DC" w:rsidRPr="007C2B15" w:rsidRDefault="002443DC" w:rsidP="002443DC">
      <w:pPr>
        <w:spacing w:after="0" w:line="360" w:lineRule="auto"/>
        <w:rPr>
          <w:rFonts w:ascii="Palatino Linotype" w:hAnsi="Palatino Linotype"/>
          <w:b/>
          <w:sz w:val="24"/>
          <w:szCs w:val="24"/>
        </w:rPr>
      </w:pPr>
    </w:p>
    <w:p w14:paraId="1901F9D9" w14:textId="77777777" w:rsidR="002443DC" w:rsidRPr="007C2B15" w:rsidRDefault="002443DC" w:rsidP="002443DC">
      <w:pPr>
        <w:spacing w:after="0" w:line="360" w:lineRule="auto"/>
        <w:rPr>
          <w:rFonts w:ascii="Palatino Linotype" w:hAnsi="Palatino Linotype"/>
          <w:b/>
          <w:sz w:val="18"/>
          <w:szCs w:val="24"/>
        </w:rPr>
      </w:pPr>
    </w:p>
    <w:p w14:paraId="7BDAAA62" w14:textId="77777777" w:rsidR="002443DC" w:rsidRPr="007C2B15" w:rsidRDefault="002443DC" w:rsidP="002443DC">
      <w:pPr>
        <w:spacing w:after="0" w:line="360" w:lineRule="auto"/>
        <w:rPr>
          <w:rFonts w:ascii="Palatino Linotype" w:hAnsi="Palatino Linotype"/>
          <w:b/>
          <w:sz w:val="24"/>
          <w:szCs w:val="24"/>
        </w:rPr>
      </w:pPr>
    </w:p>
    <w:p w14:paraId="0EC7666B" w14:textId="77777777" w:rsidR="002443DC" w:rsidRPr="007C2B15" w:rsidRDefault="002443DC" w:rsidP="002443DC">
      <w:pPr>
        <w:spacing w:after="0" w:line="360" w:lineRule="auto"/>
        <w:rPr>
          <w:rFonts w:ascii="Palatino Linotype" w:hAnsi="Palatino Linotype"/>
          <w:b/>
          <w:sz w:val="24"/>
          <w:szCs w:val="24"/>
        </w:rPr>
      </w:pPr>
      <w:r w:rsidRPr="007C2B15">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5945E3AF" wp14:editId="693C919B">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C0CEBF" w14:textId="77777777" w:rsidR="00181AAA" w:rsidRPr="00EF2FC0" w:rsidRDefault="00181AAA" w:rsidP="0082783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181AAA" w:rsidRDefault="00181AAA" w:rsidP="0082783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181AAA" w:rsidRPr="00797B31" w:rsidRDefault="00181AAA" w:rsidP="002443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E3AF" id="Cuadro de texto 35" o:spid="_x0000_s1028" type="#_x0000_t202" style="position:absolute;margin-left:149.05pt;margin-top:.9pt;width:200.25pt;height:7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" fillcolor="white [3201]" strokecolor="white [3212]" strokeweight=".5pt">
                <v:textbox>
                  <w:txbxContent>
                    <w:p w14:paraId="27C0CEBF" w14:textId="77777777" w:rsidR="00181AAA" w:rsidRPr="00EF2FC0" w:rsidRDefault="00181AAA" w:rsidP="0082783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181AAA" w:rsidRDefault="00181AAA" w:rsidP="0082783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181AAA" w:rsidRPr="00797B31" w:rsidRDefault="00181AAA" w:rsidP="002443DC">
                      <w:pPr>
                        <w:spacing w:line="240" w:lineRule="auto"/>
                        <w:jc w:val="center"/>
                        <w:rPr>
                          <w:rFonts w:ascii="Palatino Linotype" w:hAnsi="Palatino Linotype"/>
                          <w:sz w:val="24"/>
                          <w:szCs w:val="24"/>
                        </w:rPr>
                      </w:pPr>
                    </w:p>
                  </w:txbxContent>
                </v:textbox>
                <w10:wrap anchorx="margin"/>
              </v:shape>
            </w:pict>
          </mc:Fallback>
        </mc:AlternateContent>
      </w:r>
      <w:r w:rsidRPr="007C2B15">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53AAC9C3" wp14:editId="5A0B319A">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EFDD55" w14:textId="77777777" w:rsidR="00181AAA" w:rsidRPr="00EF2FC0" w:rsidRDefault="00181AAA" w:rsidP="0082783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50B08C8"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181AAA" w:rsidRDefault="00181AAA" w:rsidP="0082783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C9C3" id="Cuadro de texto 22" o:spid="_x0000_s1029" type="#_x0000_t202" style="position:absolute;margin-left:0;margin-top:1.65pt;width:153pt;height:76.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eRlQ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" fillcolor="white [3201]" strokecolor="white [3212]" strokeweight=".5pt">
                <v:textbox>
                  <w:txbxContent>
                    <w:p w14:paraId="78EFDD55" w14:textId="77777777" w:rsidR="00181AAA" w:rsidRPr="00EF2FC0" w:rsidRDefault="00181AAA" w:rsidP="0082783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50B08C8"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181AAA" w:rsidRDefault="00181AAA" w:rsidP="0082783C">
                      <w:pPr>
                        <w:spacing w:after="0" w:line="240" w:lineRule="auto"/>
                        <w:jc w:val="center"/>
                      </w:pPr>
                    </w:p>
                  </w:txbxContent>
                </v:textbox>
                <w10:wrap anchorx="margin"/>
              </v:shape>
            </w:pict>
          </mc:Fallback>
        </mc:AlternateContent>
      </w:r>
    </w:p>
    <w:p w14:paraId="12B0D13E" w14:textId="77777777" w:rsidR="002443DC" w:rsidRPr="007C2B15" w:rsidRDefault="002443DC" w:rsidP="002443DC">
      <w:pPr>
        <w:spacing w:after="0" w:line="360" w:lineRule="auto"/>
        <w:rPr>
          <w:rFonts w:ascii="Palatino Linotype" w:hAnsi="Palatino Linotype"/>
          <w:b/>
          <w:sz w:val="24"/>
          <w:szCs w:val="24"/>
        </w:rPr>
      </w:pPr>
    </w:p>
    <w:p w14:paraId="2457FE1C" w14:textId="77777777" w:rsidR="002443DC" w:rsidRPr="007C2B15" w:rsidRDefault="002443DC" w:rsidP="002443DC">
      <w:pPr>
        <w:spacing w:after="0" w:line="360" w:lineRule="auto"/>
        <w:rPr>
          <w:rFonts w:ascii="Palatino Linotype" w:hAnsi="Palatino Linotype"/>
          <w:b/>
          <w:sz w:val="24"/>
          <w:szCs w:val="24"/>
        </w:rPr>
      </w:pPr>
    </w:p>
    <w:p w14:paraId="5EBC2FB1" w14:textId="77777777" w:rsidR="002443DC" w:rsidRPr="007C2B15" w:rsidRDefault="002443DC" w:rsidP="002443DC">
      <w:pPr>
        <w:spacing w:after="0" w:line="360" w:lineRule="auto"/>
        <w:rPr>
          <w:rFonts w:ascii="Palatino Linotype" w:hAnsi="Palatino Linotype"/>
          <w:b/>
          <w:sz w:val="24"/>
          <w:szCs w:val="24"/>
        </w:rPr>
      </w:pPr>
    </w:p>
    <w:p w14:paraId="747E89FD" w14:textId="77777777" w:rsidR="002443DC" w:rsidRPr="007C2B15" w:rsidRDefault="002443DC" w:rsidP="002443DC">
      <w:pPr>
        <w:spacing w:after="0" w:line="360" w:lineRule="auto"/>
        <w:rPr>
          <w:rFonts w:ascii="Palatino Linotype" w:hAnsi="Palatino Linotype"/>
          <w:b/>
          <w:sz w:val="24"/>
          <w:szCs w:val="24"/>
        </w:rPr>
      </w:pPr>
    </w:p>
    <w:p w14:paraId="3580B64E" w14:textId="7A5F162F" w:rsidR="002443DC" w:rsidRPr="007C2B15" w:rsidRDefault="002443DC" w:rsidP="002443DC">
      <w:pPr>
        <w:spacing w:after="0" w:line="360" w:lineRule="auto"/>
        <w:rPr>
          <w:rFonts w:ascii="Palatino Linotype" w:hAnsi="Palatino Linotype"/>
          <w:b/>
          <w:sz w:val="20"/>
          <w:szCs w:val="24"/>
        </w:rPr>
      </w:pPr>
    </w:p>
    <w:p w14:paraId="25DEB0DE" w14:textId="2CE2F100" w:rsidR="002443DC" w:rsidRPr="007C2B15" w:rsidRDefault="001B4BA9" w:rsidP="002443DC">
      <w:pPr>
        <w:spacing w:after="0" w:line="360" w:lineRule="auto"/>
        <w:rPr>
          <w:rFonts w:ascii="Palatino Linotype" w:hAnsi="Palatino Linotype"/>
          <w:b/>
          <w:sz w:val="24"/>
          <w:szCs w:val="24"/>
        </w:rPr>
      </w:pPr>
      <w:r w:rsidRPr="007C2B15">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7A7AD322" wp14:editId="3413A171">
                <wp:simplePos x="0" y="0"/>
                <wp:positionH relativeFrom="margin">
                  <wp:align>left</wp:align>
                </wp:positionH>
                <wp:positionV relativeFrom="paragraph">
                  <wp:posOffset>8255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57334"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181AAA" w:rsidRDefault="00181AAA"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D322" id="Cuadro de texto 2" o:spid="_x0000_s1030" type="#_x0000_t202" style="position:absolute;margin-left:0;margin-top:.65pt;width:168pt;height:1in;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" fillcolor="white [3201]" strokecolor="white [3212]" strokeweight=".5pt">
                <v:textbox>
                  <w:txbxContent>
                    <w:p w14:paraId="10757334"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181AAA" w:rsidRDefault="00181AAA" w:rsidP="002443DC"/>
                  </w:txbxContent>
                </v:textbox>
                <w10:wrap anchorx="margin"/>
              </v:shape>
            </w:pict>
          </mc:Fallback>
        </mc:AlternateContent>
      </w:r>
      <w:r w:rsidRPr="007C2B15">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28337658" wp14:editId="449D939E">
                <wp:simplePos x="0" y="0"/>
                <wp:positionH relativeFrom="margin">
                  <wp:align>right</wp:align>
                </wp:positionH>
                <wp:positionV relativeFrom="paragraph">
                  <wp:posOffset>13335</wp:posOffset>
                </wp:positionV>
                <wp:extent cx="2133600" cy="9144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2EF2B9" w14:textId="77777777" w:rsidR="00181AAA" w:rsidRPr="00EF2FC0" w:rsidRDefault="00181AAA" w:rsidP="0082783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181AAA" w:rsidRDefault="00181AAA" w:rsidP="001B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7658" id="Cuadro de texto 7" o:spid="_x0000_s1031" type="#_x0000_t202" style="position:absolute;margin-left:116.8pt;margin-top:1.05pt;width:168pt;height:1in;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" fillcolor="white [3201]" strokecolor="white [3212]" strokeweight=".5pt">
                <v:textbox>
                  <w:txbxContent>
                    <w:p w14:paraId="192EF2B9" w14:textId="77777777" w:rsidR="00181AAA" w:rsidRPr="00EF2FC0" w:rsidRDefault="00181AAA" w:rsidP="0082783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181AAA" w:rsidRPr="00EF2FC0" w:rsidRDefault="00181AAA" w:rsidP="0082783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181AAA" w:rsidRDefault="00181AAA" w:rsidP="001B4BA9"/>
                  </w:txbxContent>
                </v:textbox>
                <w10:wrap anchorx="margin"/>
              </v:shape>
            </w:pict>
          </mc:Fallback>
        </mc:AlternateContent>
      </w:r>
    </w:p>
    <w:p w14:paraId="6B340904" w14:textId="46BAB463" w:rsidR="002443DC" w:rsidRPr="007C2B15" w:rsidRDefault="002443DC" w:rsidP="002443DC">
      <w:pPr>
        <w:spacing w:after="0" w:line="360" w:lineRule="auto"/>
        <w:rPr>
          <w:rFonts w:ascii="Palatino Linotype" w:hAnsi="Palatino Linotype"/>
          <w:b/>
          <w:sz w:val="24"/>
          <w:szCs w:val="24"/>
        </w:rPr>
      </w:pPr>
    </w:p>
    <w:p w14:paraId="464ACC86" w14:textId="77777777" w:rsidR="002443DC" w:rsidRPr="007C2B15" w:rsidRDefault="002443DC" w:rsidP="002443DC">
      <w:pPr>
        <w:spacing w:after="0" w:line="360" w:lineRule="auto"/>
        <w:rPr>
          <w:rFonts w:ascii="Palatino Linotype" w:hAnsi="Palatino Linotype"/>
          <w:b/>
          <w:sz w:val="24"/>
          <w:szCs w:val="24"/>
        </w:rPr>
      </w:pPr>
    </w:p>
    <w:p w14:paraId="3E950413" w14:textId="77777777" w:rsidR="002443DC" w:rsidRPr="007C2B15" w:rsidRDefault="002443DC" w:rsidP="002443DC">
      <w:pPr>
        <w:spacing w:after="0" w:line="360" w:lineRule="auto"/>
        <w:rPr>
          <w:rFonts w:ascii="Palatino Linotype" w:hAnsi="Palatino Linotype"/>
          <w:sz w:val="24"/>
          <w:szCs w:val="24"/>
        </w:rPr>
      </w:pPr>
    </w:p>
    <w:p w14:paraId="75CA2D1B" w14:textId="77777777" w:rsidR="002443DC" w:rsidRPr="007C2B15" w:rsidRDefault="002443DC" w:rsidP="002443DC">
      <w:pPr>
        <w:spacing w:after="0" w:line="360" w:lineRule="auto"/>
        <w:rPr>
          <w:rFonts w:ascii="Palatino Linotype" w:hAnsi="Palatino Linotype" w:cs="Arial"/>
          <w:sz w:val="24"/>
          <w:szCs w:val="24"/>
        </w:rPr>
      </w:pPr>
    </w:p>
    <w:p w14:paraId="68316DB3" w14:textId="77777777" w:rsidR="002443DC" w:rsidRPr="007C2B15" w:rsidRDefault="002443DC" w:rsidP="002443DC">
      <w:pPr>
        <w:spacing w:after="0" w:line="360" w:lineRule="auto"/>
        <w:rPr>
          <w:rFonts w:ascii="Palatino Linotype" w:hAnsi="Palatino Linotype" w:cs="Arial"/>
          <w:sz w:val="24"/>
          <w:szCs w:val="24"/>
        </w:rPr>
      </w:pPr>
      <w:r w:rsidRPr="007C2B15">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6473083B" wp14:editId="133D4D2E">
                <wp:simplePos x="0" y="0"/>
                <wp:positionH relativeFrom="page">
                  <wp:align>center</wp:align>
                </wp:positionH>
                <wp:positionV relativeFrom="paragraph">
                  <wp:posOffset>203200</wp:posOffset>
                </wp:positionV>
                <wp:extent cx="3152775" cy="667910"/>
                <wp:effectExtent l="0" t="0" r="28575" b="18415"/>
                <wp:wrapNone/>
                <wp:docPr id="24" name="Cuadro de texto 24"/>
                <wp:cNvGraphicFramePr/>
                <a:graphic xmlns:a="http://schemas.openxmlformats.org/drawingml/2006/main">
                  <a:graphicData uri="http://schemas.microsoft.com/office/word/2010/wordprocessingShape">
                    <wps:wsp>
                      <wps:cNvSpPr txBox="1"/>
                      <wps:spPr>
                        <a:xfrm>
                          <a:off x="0" y="0"/>
                          <a:ext cx="3152775" cy="667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8139AA" w14:textId="77777777" w:rsidR="00181AAA" w:rsidRPr="007F6133"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181AAA" w:rsidRDefault="00181AAA" w:rsidP="0082783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181AAA" w:rsidRDefault="00181AAA" w:rsidP="002443DC">
                            <w:pPr>
                              <w:jc w:val="center"/>
                              <w:rPr>
                                <w:rFonts w:ascii="Palatino Linotype" w:hAnsi="Palatino Linotype"/>
                                <w:sz w:val="24"/>
                                <w:szCs w:val="24"/>
                              </w:rPr>
                            </w:pPr>
                          </w:p>
                          <w:p w14:paraId="575C6A8D" w14:textId="77777777" w:rsidR="00181AAA" w:rsidRPr="00EF2FC0" w:rsidRDefault="00181AAA" w:rsidP="002443DC">
                            <w:pPr>
                              <w:jc w:val="center"/>
                              <w:rPr>
                                <w:rFonts w:ascii="Palatino Linotype" w:hAnsi="Palatino Linotype"/>
                                <w:sz w:val="24"/>
                                <w:szCs w:val="24"/>
                              </w:rPr>
                            </w:pPr>
                          </w:p>
                          <w:p w14:paraId="0F708562" w14:textId="77777777" w:rsidR="00181AAA" w:rsidRDefault="00181AAA"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083B" id="Cuadro de texto 24" o:spid="_x0000_s1032" type="#_x0000_t202" style="position:absolute;margin-left:0;margin-top:16pt;width:248.25pt;height:52.6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" fillcolor="white [3201]" strokecolor="white [3212]" strokeweight=".5pt">
                <v:textbox>
                  <w:txbxContent>
                    <w:p w14:paraId="3B8139AA" w14:textId="77777777" w:rsidR="00181AAA" w:rsidRPr="007F6133"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181AAA" w:rsidRDefault="00181AAA" w:rsidP="0082783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181AAA" w:rsidRDefault="00181AAA" w:rsidP="0082783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181AAA" w:rsidRDefault="00181AAA" w:rsidP="002443DC">
                      <w:pPr>
                        <w:jc w:val="center"/>
                        <w:rPr>
                          <w:rFonts w:ascii="Palatino Linotype" w:hAnsi="Palatino Linotype"/>
                          <w:sz w:val="24"/>
                          <w:szCs w:val="24"/>
                        </w:rPr>
                      </w:pPr>
                    </w:p>
                    <w:p w14:paraId="575C6A8D" w14:textId="77777777" w:rsidR="00181AAA" w:rsidRPr="00EF2FC0" w:rsidRDefault="00181AAA" w:rsidP="002443DC">
                      <w:pPr>
                        <w:jc w:val="center"/>
                        <w:rPr>
                          <w:rFonts w:ascii="Palatino Linotype" w:hAnsi="Palatino Linotype"/>
                          <w:sz w:val="24"/>
                          <w:szCs w:val="24"/>
                        </w:rPr>
                      </w:pPr>
                    </w:p>
                    <w:p w14:paraId="0F708562" w14:textId="77777777" w:rsidR="00181AAA" w:rsidRDefault="00181AAA" w:rsidP="002443DC"/>
                  </w:txbxContent>
                </v:textbox>
                <w10:wrap anchorx="page"/>
              </v:shape>
            </w:pict>
          </mc:Fallback>
        </mc:AlternateContent>
      </w:r>
    </w:p>
    <w:p w14:paraId="4B4A66D6" w14:textId="77777777" w:rsidR="002443DC" w:rsidRPr="007C2B15" w:rsidRDefault="002443DC" w:rsidP="002443DC">
      <w:pPr>
        <w:spacing w:after="0" w:line="360" w:lineRule="auto"/>
        <w:jc w:val="both"/>
        <w:rPr>
          <w:rFonts w:ascii="Palatino Linotype" w:hAnsi="Palatino Linotype" w:cs="Arial"/>
          <w:sz w:val="24"/>
          <w:szCs w:val="24"/>
        </w:rPr>
      </w:pPr>
    </w:p>
    <w:p w14:paraId="0057EE6C" w14:textId="77777777" w:rsidR="002443DC" w:rsidRPr="007C2B15" w:rsidRDefault="002443DC" w:rsidP="002443DC">
      <w:pPr>
        <w:spacing w:after="0" w:line="360" w:lineRule="auto"/>
        <w:jc w:val="both"/>
        <w:rPr>
          <w:rFonts w:ascii="Palatino Linotype" w:hAnsi="Palatino Linotype" w:cs="Arial"/>
          <w:sz w:val="24"/>
          <w:szCs w:val="24"/>
        </w:rPr>
      </w:pPr>
    </w:p>
    <w:p w14:paraId="7AE974C7" w14:textId="12215B4C" w:rsidR="004655A5" w:rsidRPr="007C2B15" w:rsidRDefault="004655A5" w:rsidP="002443DC">
      <w:pPr>
        <w:spacing w:after="0" w:line="360" w:lineRule="auto"/>
        <w:jc w:val="both"/>
        <w:rPr>
          <w:rFonts w:ascii="Palatino Linotype" w:hAnsi="Palatino Linotype" w:cs="Arial"/>
          <w:sz w:val="20"/>
          <w:szCs w:val="20"/>
        </w:rPr>
      </w:pPr>
    </w:p>
    <w:p w14:paraId="3996FCD1" w14:textId="57717D88" w:rsidR="00BF3214" w:rsidRPr="007C2B15" w:rsidRDefault="00BF3214" w:rsidP="008B052B">
      <w:pPr>
        <w:spacing w:after="0" w:line="240" w:lineRule="auto"/>
        <w:jc w:val="both"/>
        <w:rPr>
          <w:rFonts w:ascii="Palatino Linotype" w:hAnsi="Palatino Linotype" w:cs="Arial"/>
          <w:sz w:val="18"/>
          <w:szCs w:val="20"/>
        </w:rPr>
      </w:pPr>
      <w:r w:rsidRPr="007C2B15">
        <w:rPr>
          <w:rFonts w:ascii="Palatino Linotype" w:hAnsi="Palatino Linotype" w:cs="Arial"/>
          <w:sz w:val="18"/>
          <w:szCs w:val="20"/>
        </w:rPr>
        <w:t xml:space="preserve">Esta hoja corresponde a la resolución de </w:t>
      </w:r>
      <w:r w:rsidR="009624B5" w:rsidRPr="007C2B15">
        <w:rPr>
          <w:rFonts w:ascii="Palatino Linotype" w:hAnsi="Palatino Linotype" w:cs="Arial"/>
          <w:sz w:val="18"/>
          <w:szCs w:val="20"/>
        </w:rPr>
        <w:t xml:space="preserve">fecha </w:t>
      </w:r>
      <w:r w:rsidR="0082783C" w:rsidRPr="007C2B15">
        <w:rPr>
          <w:rFonts w:ascii="Palatino Linotype" w:hAnsi="Palatino Linotype" w:cs="Arial"/>
          <w:sz w:val="18"/>
          <w:szCs w:val="20"/>
        </w:rPr>
        <w:t>dieciséis de enero de</w:t>
      </w:r>
      <w:r w:rsidR="002D7DDB" w:rsidRPr="007C2B15">
        <w:rPr>
          <w:rFonts w:ascii="Palatino Linotype" w:hAnsi="Palatino Linotype" w:cs="Arial"/>
          <w:sz w:val="18"/>
          <w:szCs w:val="20"/>
        </w:rPr>
        <w:t xml:space="preserve"> dos mil </w:t>
      </w:r>
      <w:r w:rsidR="0082783C" w:rsidRPr="007C2B15">
        <w:rPr>
          <w:rFonts w:ascii="Palatino Linotype" w:hAnsi="Palatino Linotype" w:cs="Arial"/>
          <w:sz w:val="18"/>
          <w:szCs w:val="20"/>
        </w:rPr>
        <w:t>diecinueve</w:t>
      </w:r>
      <w:r w:rsidRPr="007C2B15">
        <w:rPr>
          <w:rFonts w:ascii="Palatino Linotype" w:hAnsi="Palatino Linotype" w:cs="Arial"/>
          <w:sz w:val="18"/>
          <w:szCs w:val="20"/>
        </w:rPr>
        <w:t xml:space="preserve">, emitida en el recurso de revisión </w:t>
      </w:r>
      <w:r w:rsidR="00493C1D" w:rsidRPr="007C2B15">
        <w:rPr>
          <w:rFonts w:ascii="Palatino Linotype" w:hAnsi="Palatino Linotype" w:cs="Arial"/>
          <w:b/>
          <w:bCs/>
          <w:sz w:val="18"/>
          <w:szCs w:val="20"/>
          <w:lang w:eastAsia="es-MX"/>
        </w:rPr>
        <w:t>0</w:t>
      </w:r>
      <w:r w:rsidR="0082783C" w:rsidRPr="007C2B15">
        <w:rPr>
          <w:rFonts w:ascii="Palatino Linotype" w:hAnsi="Palatino Linotype" w:cs="Arial"/>
          <w:b/>
          <w:bCs/>
          <w:sz w:val="18"/>
          <w:szCs w:val="20"/>
          <w:lang w:eastAsia="es-MX"/>
        </w:rPr>
        <w:t>4285</w:t>
      </w:r>
      <w:r w:rsidR="00BF4C87" w:rsidRPr="007C2B15">
        <w:rPr>
          <w:rFonts w:ascii="Palatino Linotype" w:hAnsi="Palatino Linotype" w:cs="Arial"/>
          <w:b/>
          <w:bCs/>
          <w:sz w:val="18"/>
          <w:szCs w:val="20"/>
          <w:lang w:eastAsia="es-MX"/>
        </w:rPr>
        <w:t>/</w:t>
      </w:r>
      <w:r w:rsidR="000B2630" w:rsidRPr="007C2B15">
        <w:rPr>
          <w:rFonts w:ascii="Palatino Linotype" w:hAnsi="Palatino Linotype" w:cs="Arial"/>
          <w:b/>
          <w:bCs/>
          <w:sz w:val="18"/>
          <w:szCs w:val="20"/>
          <w:lang w:eastAsia="es-MX"/>
        </w:rPr>
        <w:t>INFOEM/IP/RR/201</w:t>
      </w:r>
      <w:r w:rsidR="002443DC" w:rsidRPr="007C2B15">
        <w:rPr>
          <w:rFonts w:ascii="Palatino Linotype" w:hAnsi="Palatino Linotype" w:cs="Arial"/>
          <w:b/>
          <w:bCs/>
          <w:sz w:val="18"/>
          <w:szCs w:val="20"/>
          <w:lang w:eastAsia="es-MX"/>
        </w:rPr>
        <w:t>8</w:t>
      </w:r>
      <w:r w:rsidR="000F3505" w:rsidRPr="007C2B15">
        <w:rPr>
          <w:rFonts w:ascii="Palatino Linotype" w:hAnsi="Palatino Linotype" w:cs="Arial"/>
          <w:b/>
          <w:sz w:val="18"/>
          <w:szCs w:val="20"/>
        </w:rPr>
        <w:t xml:space="preserve"> y </w:t>
      </w:r>
      <w:r w:rsidR="00954AF5" w:rsidRPr="007C2B15">
        <w:rPr>
          <w:rFonts w:ascii="Palatino Linotype" w:hAnsi="Palatino Linotype" w:cs="Arial"/>
          <w:b/>
          <w:sz w:val="18"/>
          <w:szCs w:val="20"/>
        </w:rPr>
        <w:t>acumulado</w:t>
      </w:r>
      <w:r w:rsidR="002443DC" w:rsidRPr="007C2B15">
        <w:rPr>
          <w:rFonts w:ascii="Palatino Linotype" w:hAnsi="Palatino Linotype" w:cs="Arial"/>
          <w:b/>
          <w:sz w:val="18"/>
          <w:szCs w:val="20"/>
        </w:rPr>
        <w:t>s</w:t>
      </w:r>
      <w:r w:rsidR="00954AF5" w:rsidRPr="007C2B15">
        <w:rPr>
          <w:rFonts w:ascii="Palatino Linotype" w:hAnsi="Palatino Linotype" w:cs="Arial"/>
          <w:sz w:val="18"/>
          <w:szCs w:val="20"/>
        </w:rPr>
        <w:t>.</w:t>
      </w:r>
    </w:p>
    <w:p w14:paraId="706DB67D" w14:textId="38DFCF11" w:rsidR="00C70171" w:rsidRPr="0082783C" w:rsidRDefault="0082783C" w:rsidP="008B052B">
      <w:pPr>
        <w:spacing w:after="0" w:line="240" w:lineRule="auto"/>
        <w:rPr>
          <w:rFonts w:ascii="Palatino Linotype" w:hAnsi="Palatino Linotype"/>
          <w:sz w:val="16"/>
          <w:szCs w:val="20"/>
        </w:rPr>
      </w:pPr>
      <w:r w:rsidRPr="007C2B15">
        <w:rPr>
          <w:rFonts w:ascii="Palatino Linotype" w:hAnsi="Palatino Linotype"/>
          <w:sz w:val="16"/>
          <w:szCs w:val="20"/>
        </w:rPr>
        <w:t>ZMS/</w:t>
      </w:r>
      <w:r w:rsidR="00C75EA5" w:rsidRPr="007C2B15">
        <w:rPr>
          <w:rFonts w:ascii="Palatino Linotype" w:hAnsi="Palatino Linotype"/>
          <w:sz w:val="16"/>
          <w:szCs w:val="20"/>
        </w:rPr>
        <w:t>OSAM/</w:t>
      </w:r>
      <w:r w:rsidRPr="007C2B15">
        <w:rPr>
          <w:rFonts w:ascii="Palatino Linotype" w:hAnsi="Palatino Linotype"/>
          <w:sz w:val="16"/>
          <w:szCs w:val="20"/>
        </w:rPr>
        <w:t>jasm</w:t>
      </w:r>
    </w:p>
    <w:sectPr w:rsidR="00C70171" w:rsidRPr="0082783C" w:rsidSect="006E3E3B">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97122" w14:textId="77777777" w:rsidR="00CC6030" w:rsidRDefault="00CC6030" w:rsidP="00BF3214">
      <w:pPr>
        <w:spacing w:after="0" w:line="240" w:lineRule="auto"/>
      </w:pPr>
      <w:r>
        <w:separator/>
      </w:r>
    </w:p>
  </w:endnote>
  <w:endnote w:type="continuationSeparator" w:id="0">
    <w:p w14:paraId="61BD4C03" w14:textId="77777777" w:rsidR="00CC6030" w:rsidRDefault="00CC6030"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A9CCC40" w14:textId="77777777" w:rsidR="00181AAA" w:rsidRPr="002D6DD8" w:rsidRDefault="00181AA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6A46">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6A46">
              <w:rPr>
                <w:rFonts w:ascii="Palatino Linotype" w:hAnsi="Palatino Linotype"/>
                <w:bCs/>
                <w:noProof/>
                <w:sz w:val="20"/>
              </w:rPr>
              <w:t>36</w:t>
            </w:r>
            <w:r>
              <w:rPr>
                <w:rFonts w:ascii="Palatino Linotype" w:hAnsi="Palatino Linotype"/>
                <w:bCs/>
                <w:noProof/>
                <w:sz w:val="20"/>
              </w:rPr>
              <w:fldChar w:fldCharType="end"/>
            </w:r>
          </w:p>
        </w:sdtContent>
      </w:sdt>
    </w:sdtContent>
  </w:sdt>
  <w:p w14:paraId="4C5498C7" w14:textId="77777777" w:rsidR="00181AAA" w:rsidRDefault="00181A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2F0F5" w14:textId="77777777" w:rsidR="00181AAA" w:rsidRPr="000B69FA" w:rsidRDefault="00181AA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6A4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6A46">
      <w:rPr>
        <w:rFonts w:ascii="Palatino Linotype" w:hAnsi="Palatino Linotype"/>
        <w:bCs/>
        <w:noProof/>
        <w:sz w:val="20"/>
      </w:rPr>
      <w:t>36</w:t>
    </w:r>
    <w:r>
      <w:rPr>
        <w:rFonts w:ascii="Palatino Linotype" w:hAnsi="Palatino Linotype"/>
        <w:bCs/>
        <w:noProof/>
        <w:sz w:val="20"/>
      </w:rPr>
      <w:fldChar w:fldCharType="end"/>
    </w:r>
  </w:p>
  <w:p w14:paraId="0522CA10" w14:textId="77777777" w:rsidR="00181AAA" w:rsidRDefault="00181A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A8962" w14:textId="77777777" w:rsidR="00CC6030" w:rsidRDefault="00CC6030" w:rsidP="00BF3214">
      <w:pPr>
        <w:spacing w:after="0" w:line="240" w:lineRule="auto"/>
      </w:pPr>
      <w:r>
        <w:separator/>
      </w:r>
    </w:p>
  </w:footnote>
  <w:footnote w:type="continuationSeparator" w:id="0">
    <w:p w14:paraId="709314B5" w14:textId="77777777" w:rsidR="00CC6030" w:rsidRDefault="00CC6030" w:rsidP="00BF3214">
      <w:pPr>
        <w:spacing w:after="0" w:line="240" w:lineRule="auto"/>
      </w:pPr>
      <w:r>
        <w:continuationSeparator/>
      </w:r>
    </w:p>
  </w:footnote>
  <w:footnote w:id="1">
    <w:p w14:paraId="1D6720A7" w14:textId="77777777" w:rsidR="00181AAA" w:rsidRPr="00946E1F" w:rsidRDefault="00181AAA" w:rsidP="005366D0">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85C7891" w14:textId="77777777" w:rsidR="00181AAA" w:rsidRPr="00946E1F" w:rsidRDefault="00181AAA" w:rsidP="005366D0">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181AAA" w14:paraId="0FAB5BE7" w14:textId="77777777" w:rsidTr="00380B6F">
      <w:trPr>
        <w:trHeight w:val="227"/>
      </w:trPr>
      <w:tc>
        <w:tcPr>
          <w:tcW w:w="5104" w:type="dxa"/>
          <w:hideMark/>
        </w:tcPr>
        <w:p w14:paraId="6CA956E8" w14:textId="77777777" w:rsidR="00181AAA" w:rsidRDefault="00181AAA" w:rsidP="00FF40D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3777F2D3" w14:textId="7736DAE6" w:rsidR="00181AAA" w:rsidRDefault="00181AAA" w:rsidP="0082783C">
          <w:pPr>
            <w:spacing w:after="120" w:line="256" w:lineRule="auto"/>
            <w:ind w:left="-486" w:right="214"/>
            <w:jc w:val="right"/>
            <w:rPr>
              <w:rFonts w:ascii="Palatino Linotype" w:hAnsi="Palatino Linotype" w:cs="Arial"/>
              <w:szCs w:val="20"/>
            </w:rPr>
          </w:pP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4285</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181AAA" w14:paraId="7D170637" w14:textId="77777777" w:rsidTr="00380B6F">
      <w:trPr>
        <w:trHeight w:val="242"/>
      </w:trPr>
      <w:tc>
        <w:tcPr>
          <w:tcW w:w="5104" w:type="dxa"/>
          <w:hideMark/>
        </w:tcPr>
        <w:p w14:paraId="3BF158D4" w14:textId="77777777" w:rsidR="00181AAA" w:rsidRDefault="00181AAA" w:rsidP="00FF40D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34E9816D" w14:textId="5B8DF24A" w:rsidR="00181AAA" w:rsidRDefault="00181AAA" w:rsidP="00FF40DB">
          <w:pPr>
            <w:spacing w:after="120" w:line="256" w:lineRule="auto"/>
            <w:ind w:left="-486" w:right="214" w:firstLine="284"/>
            <w:jc w:val="right"/>
            <w:rPr>
              <w:rFonts w:ascii="Palatino Linotype" w:hAnsi="Palatino Linotype" w:cs="Arial"/>
              <w:szCs w:val="20"/>
            </w:rPr>
          </w:pPr>
          <w:r w:rsidRPr="0082783C">
            <w:rPr>
              <w:rFonts w:ascii="Palatino Linotype" w:hAnsi="Palatino Linotype" w:cs="Arial"/>
            </w:rPr>
            <w:t>Ayuntamiento de Nextlalpan</w:t>
          </w:r>
        </w:p>
      </w:tc>
    </w:tr>
    <w:tr w:rsidR="00181AAA" w14:paraId="37ECD8E8" w14:textId="77777777" w:rsidTr="00380B6F">
      <w:trPr>
        <w:trHeight w:val="342"/>
      </w:trPr>
      <w:tc>
        <w:tcPr>
          <w:tcW w:w="5104" w:type="dxa"/>
          <w:hideMark/>
        </w:tcPr>
        <w:p w14:paraId="77566117" w14:textId="77777777" w:rsidR="00181AAA" w:rsidRDefault="00181AAA"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47D7ABF6" w14:textId="77777777" w:rsidR="00181AAA" w:rsidRDefault="00181AAA"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5FC18C" w14:textId="77777777" w:rsidR="00181AAA" w:rsidRDefault="00181A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181AAA" w14:paraId="5682FD0A" w14:textId="77777777" w:rsidTr="0082783C">
      <w:trPr>
        <w:trHeight w:val="416"/>
      </w:trPr>
      <w:tc>
        <w:tcPr>
          <w:tcW w:w="5104" w:type="dxa"/>
          <w:hideMark/>
        </w:tcPr>
        <w:p w14:paraId="1A72D5E1" w14:textId="77777777" w:rsidR="00181AAA" w:rsidRPr="00252BFE" w:rsidRDefault="00181AAA" w:rsidP="0082783C">
          <w:pPr>
            <w:spacing w:after="0" w:line="276" w:lineRule="auto"/>
            <w:ind w:right="204"/>
            <w:jc w:val="right"/>
            <w:rPr>
              <w:rFonts w:ascii="Palatino Linotype" w:hAnsi="Palatino Linotype" w:cs="Arial"/>
              <w:b/>
            </w:rPr>
          </w:pPr>
          <w:r w:rsidRPr="00252BFE">
            <w:rPr>
              <w:rFonts w:ascii="Palatino Linotype" w:hAnsi="Palatino Linotype" w:cs="Arial"/>
              <w:b/>
            </w:rPr>
            <w:t>Recurso de Revisión N°:</w:t>
          </w:r>
        </w:p>
      </w:tc>
      <w:tc>
        <w:tcPr>
          <w:tcW w:w="4961" w:type="dxa"/>
          <w:hideMark/>
        </w:tcPr>
        <w:p w14:paraId="4283D4AE" w14:textId="6A18F93C" w:rsidR="00181AAA" w:rsidRPr="00252BFE" w:rsidRDefault="00181AAA" w:rsidP="0082783C">
          <w:pPr>
            <w:tabs>
              <w:tab w:val="left" w:pos="469"/>
              <w:tab w:val="right" w:pos="4607"/>
            </w:tabs>
            <w:spacing w:after="0" w:line="276" w:lineRule="auto"/>
            <w:ind w:left="-486" w:right="214"/>
            <w:jc w:val="right"/>
            <w:rPr>
              <w:rFonts w:ascii="Palatino Linotype" w:hAnsi="Palatino Linotype" w:cs="Arial"/>
            </w:rPr>
          </w:pPr>
          <w:r>
            <w:rPr>
              <w:rFonts w:ascii="Palatino Linotype" w:hAnsi="Palatino Linotype" w:cs="Arial"/>
              <w:bCs/>
              <w:lang w:eastAsia="es-MX"/>
            </w:rPr>
            <w:tab/>
          </w: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4285</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181AAA" w14:paraId="2C773960" w14:textId="77777777" w:rsidTr="0082783C">
      <w:trPr>
        <w:trHeight w:val="242"/>
      </w:trPr>
      <w:tc>
        <w:tcPr>
          <w:tcW w:w="5104" w:type="dxa"/>
          <w:hideMark/>
        </w:tcPr>
        <w:p w14:paraId="7A323CB3" w14:textId="77777777" w:rsidR="00181AAA" w:rsidRPr="00252BFE" w:rsidRDefault="00181AAA" w:rsidP="0082783C">
          <w:pPr>
            <w:spacing w:after="0" w:line="276" w:lineRule="auto"/>
            <w:ind w:right="204"/>
            <w:jc w:val="right"/>
            <w:rPr>
              <w:rFonts w:ascii="Palatino Linotype" w:hAnsi="Palatino Linotype" w:cs="Arial"/>
              <w:b/>
            </w:rPr>
          </w:pPr>
          <w:r w:rsidRPr="00252BFE">
            <w:rPr>
              <w:rFonts w:ascii="Palatino Linotype" w:hAnsi="Palatino Linotype" w:cs="Arial"/>
              <w:b/>
            </w:rPr>
            <w:t>Sujeto Obligado:</w:t>
          </w:r>
        </w:p>
      </w:tc>
      <w:tc>
        <w:tcPr>
          <w:tcW w:w="4961" w:type="dxa"/>
          <w:hideMark/>
        </w:tcPr>
        <w:p w14:paraId="744F9796" w14:textId="08F80C23" w:rsidR="00181AAA" w:rsidRPr="00252BFE" w:rsidRDefault="00181AAA" w:rsidP="0082783C">
          <w:pPr>
            <w:spacing w:after="0" w:line="276" w:lineRule="auto"/>
            <w:ind w:left="-486" w:right="214" w:firstLine="284"/>
            <w:jc w:val="right"/>
            <w:rPr>
              <w:rFonts w:ascii="Palatino Linotype" w:hAnsi="Palatino Linotype" w:cs="Arial"/>
            </w:rPr>
          </w:pPr>
          <w:r w:rsidRPr="0082783C">
            <w:rPr>
              <w:rFonts w:ascii="Palatino Linotype" w:hAnsi="Palatino Linotype" w:cs="Arial"/>
            </w:rPr>
            <w:t>Ayuntamiento de Nextlalpan</w:t>
          </w:r>
        </w:p>
      </w:tc>
    </w:tr>
    <w:tr w:rsidR="00181AAA" w14:paraId="78C2F552" w14:textId="77777777" w:rsidTr="0082783C">
      <w:trPr>
        <w:trHeight w:val="342"/>
      </w:trPr>
      <w:tc>
        <w:tcPr>
          <w:tcW w:w="5104" w:type="dxa"/>
        </w:tcPr>
        <w:p w14:paraId="74E0D04B" w14:textId="77777777" w:rsidR="00181AAA" w:rsidRPr="00252BFE" w:rsidRDefault="00181AAA" w:rsidP="0082783C">
          <w:pPr>
            <w:tabs>
              <w:tab w:val="left" w:pos="4892"/>
            </w:tabs>
            <w:spacing w:after="0" w:line="276" w:lineRule="auto"/>
            <w:ind w:right="204"/>
            <w:jc w:val="right"/>
            <w:rPr>
              <w:rFonts w:ascii="Palatino Linotype" w:hAnsi="Palatino Linotype" w:cs="Arial"/>
              <w:b/>
            </w:rPr>
          </w:pPr>
          <w:r w:rsidRPr="00252BFE">
            <w:rPr>
              <w:rFonts w:ascii="Palatino Linotype" w:hAnsi="Palatino Linotype" w:cs="Arial"/>
              <w:b/>
            </w:rPr>
            <w:t>Recurrente:</w:t>
          </w:r>
        </w:p>
      </w:tc>
      <w:tc>
        <w:tcPr>
          <w:tcW w:w="4961" w:type="dxa"/>
        </w:tcPr>
        <w:p w14:paraId="6FA3C4D4" w14:textId="17ECF147" w:rsidR="00181AAA" w:rsidRPr="00252BFE" w:rsidRDefault="000D783E" w:rsidP="0082783C">
          <w:pPr>
            <w:spacing w:after="0" w:line="276" w:lineRule="auto"/>
            <w:ind w:left="-486" w:right="214" w:firstLine="567"/>
            <w:jc w:val="right"/>
            <w:rPr>
              <w:rFonts w:ascii="Palatino Linotype" w:hAnsi="Palatino Linotype" w:cs="Arial"/>
            </w:rPr>
          </w:pPr>
          <w:r>
            <w:rPr>
              <w:rFonts w:ascii="Palatino Linotype" w:hAnsi="Palatino Linotype" w:cs="Arial"/>
            </w:rPr>
            <w:t>XXXXXXXXXXXXXXXXXXX</w:t>
          </w:r>
        </w:p>
      </w:tc>
    </w:tr>
    <w:tr w:rsidR="00181AAA" w14:paraId="50A0D8E9" w14:textId="77777777" w:rsidTr="0082783C">
      <w:trPr>
        <w:trHeight w:val="342"/>
      </w:trPr>
      <w:tc>
        <w:tcPr>
          <w:tcW w:w="5104" w:type="dxa"/>
        </w:tcPr>
        <w:p w14:paraId="6A4A31D0" w14:textId="77777777" w:rsidR="00181AAA" w:rsidRPr="00252BFE" w:rsidRDefault="00181AAA" w:rsidP="0082783C">
          <w:pPr>
            <w:tabs>
              <w:tab w:val="left" w:pos="4892"/>
            </w:tabs>
            <w:spacing w:after="0" w:line="276" w:lineRule="auto"/>
            <w:ind w:right="204"/>
            <w:jc w:val="right"/>
            <w:rPr>
              <w:rFonts w:ascii="Palatino Linotype" w:hAnsi="Palatino Linotype" w:cs="Arial"/>
              <w:b/>
            </w:rPr>
          </w:pPr>
          <w:r w:rsidRPr="00252BFE">
            <w:rPr>
              <w:rFonts w:ascii="Palatino Linotype" w:hAnsi="Palatino Linotype" w:cs="Arial"/>
              <w:b/>
            </w:rPr>
            <w:t>Comisionada Ponente:</w:t>
          </w:r>
        </w:p>
      </w:tc>
      <w:tc>
        <w:tcPr>
          <w:tcW w:w="4961" w:type="dxa"/>
        </w:tcPr>
        <w:p w14:paraId="3B65EF79" w14:textId="77777777" w:rsidR="00181AAA" w:rsidRPr="00252BFE" w:rsidRDefault="00181AAA" w:rsidP="0082783C">
          <w:pPr>
            <w:spacing w:after="0" w:line="276" w:lineRule="auto"/>
            <w:ind w:left="-486" w:right="214" w:firstLine="567"/>
            <w:jc w:val="right"/>
            <w:rPr>
              <w:rFonts w:ascii="Palatino Linotype" w:hAnsi="Palatino Linotype" w:cs="Arial"/>
            </w:rPr>
          </w:pPr>
          <w:r w:rsidRPr="00252BFE">
            <w:rPr>
              <w:rFonts w:ascii="Palatino Linotype" w:hAnsi="Palatino Linotype" w:cs="Arial"/>
            </w:rPr>
            <w:t>Zulema Martínez Sánchez</w:t>
          </w:r>
        </w:p>
      </w:tc>
    </w:tr>
  </w:tbl>
  <w:p w14:paraId="45AE4852" w14:textId="77777777" w:rsidR="00181AAA" w:rsidRDefault="00181A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B8D"/>
    <w:multiLevelType w:val="hybridMultilevel"/>
    <w:tmpl w:val="2EE22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C339C"/>
    <w:multiLevelType w:val="hybridMultilevel"/>
    <w:tmpl w:val="445840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451A7"/>
    <w:multiLevelType w:val="hybridMultilevel"/>
    <w:tmpl w:val="7C0425AE"/>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601AA5"/>
    <w:multiLevelType w:val="hybridMultilevel"/>
    <w:tmpl w:val="BCEE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4A4"/>
    <w:multiLevelType w:val="hybridMultilevel"/>
    <w:tmpl w:val="F070BE9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8" w15:restartNumberingAfterBreak="0">
    <w:nsid w:val="135E43FC"/>
    <w:multiLevelType w:val="hybridMultilevel"/>
    <w:tmpl w:val="B69AE38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2A00C5"/>
    <w:multiLevelType w:val="hybridMultilevel"/>
    <w:tmpl w:val="708669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A42B24"/>
    <w:multiLevelType w:val="hybridMultilevel"/>
    <w:tmpl w:val="061A7122"/>
    <w:lvl w:ilvl="0" w:tplc="845ADDAE">
      <w:numFmt w:val="bullet"/>
      <w:lvlText w:val=""/>
      <w:lvlJc w:val="left"/>
      <w:pPr>
        <w:ind w:left="720" w:hanging="360"/>
      </w:pPr>
      <w:rPr>
        <w:rFonts w:ascii="Symbol" w:eastAsiaTheme="minorHAnsi" w:hAnsi="Symbol" w:cs="Aria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703C35"/>
    <w:multiLevelType w:val="hybridMultilevel"/>
    <w:tmpl w:val="DE3C44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E87EE7"/>
    <w:multiLevelType w:val="hybridMultilevel"/>
    <w:tmpl w:val="966AE312"/>
    <w:lvl w:ilvl="0" w:tplc="D7767138">
      <w:start w:val="1"/>
      <w:numFmt w:val="decimal"/>
      <w:lvlText w:val="%1."/>
      <w:lvlJc w:val="left"/>
      <w:pPr>
        <w:ind w:left="644"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381D93"/>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BB22BC"/>
    <w:multiLevelType w:val="hybridMultilevel"/>
    <w:tmpl w:val="C88C2DF2"/>
    <w:lvl w:ilvl="0" w:tplc="104CA1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FC0FD8"/>
    <w:multiLevelType w:val="hybridMultilevel"/>
    <w:tmpl w:val="0DDA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0810C2"/>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1C0931"/>
    <w:multiLevelType w:val="hybridMultilevel"/>
    <w:tmpl w:val="4470DC0A"/>
    <w:lvl w:ilvl="0" w:tplc="7C4E5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0541EE"/>
    <w:multiLevelType w:val="hybridMultilevel"/>
    <w:tmpl w:val="2FAAF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4C4528"/>
    <w:multiLevelType w:val="hybridMultilevel"/>
    <w:tmpl w:val="9EE42E98"/>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8" w15:restartNumberingAfterBreak="0">
    <w:nsid w:val="4F9C60AE"/>
    <w:multiLevelType w:val="hybridMultilevel"/>
    <w:tmpl w:val="573C31B4"/>
    <w:lvl w:ilvl="0" w:tplc="B046174E">
      <w:start w:val="2018"/>
      <w:numFmt w:val="bullet"/>
      <w:lvlText w:val=""/>
      <w:lvlJc w:val="left"/>
      <w:pPr>
        <w:ind w:left="1003" w:hanging="360"/>
      </w:pPr>
      <w:rPr>
        <w:rFonts w:ascii="Symbol" w:eastAsiaTheme="minorHAnsi" w:hAnsi="Symbol" w:cs="Arial"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29" w15:restartNumberingAfterBreak="0">
    <w:nsid w:val="527355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AE5C01"/>
    <w:multiLevelType w:val="hybridMultilevel"/>
    <w:tmpl w:val="AA981F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E170D7"/>
    <w:multiLevelType w:val="hybridMultilevel"/>
    <w:tmpl w:val="774E6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2F0C0D"/>
    <w:multiLevelType w:val="hybridMultilevel"/>
    <w:tmpl w:val="08D8ADB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15:restartNumberingAfterBreak="0">
    <w:nsid w:val="62D673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693B2A"/>
    <w:multiLevelType w:val="hybridMultilevel"/>
    <w:tmpl w:val="05BA1F3C"/>
    <w:lvl w:ilvl="0" w:tplc="78A847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C6F2E35"/>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3C63BF"/>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8" w15:restartNumberingAfterBreak="0">
    <w:nsid w:val="74047E7C"/>
    <w:multiLevelType w:val="hybridMultilevel"/>
    <w:tmpl w:val="A22CD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1C4EFC"/>
    <w:multiLevelType w:val="hybridMultilevel"/>
    <w:tmpl w:val="099864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612985"/>
    <w:multiLevelType w:val="hybridMultilevel"/>
    <w:tmpl w:val="38C2B25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9"/>
  </w:num>
  <w:num w:numId="2">
    <w:abstractNumId w:val="23"/>
  </w:num>
  <w:num w:numId="3">
    <w:abstractNumId w:val="4"/>
  </w:num>
  <w:num w:numId="4">
    <w:abstractNumId w:val="9"/>
  </w:num>
  <w:num w:numId="5">
    <w:abstractNumId w:val="26"/>
  </w:num>
  <w:num w:numId="6">
    <w:abstractNumId w:val="34"/>
  </w:num>
  <w:num w:numId="7">
    <w:abstractNumId w:val="15"/>
  </w:num>
  <w:num w:numId="8">
    <w:abstractNumId w:val="35"/>
  </w:num>
  <w:num w:numId="9">
    <w:abstractNumId w:val="31"/>
  </w:num>
  <w:num w:numId="10">
    <w:abstractNumId w:val="27"/>
  </w:num>
  <w:num w:numId="11">
    <w:abstractNumId w:val="12"/>
  </w:num>
  <w:num w:numId="12">
    <w:abstractNumId w:val="21"/>
  </w:num>
  <w:num w:numId="13">
    <w:abstractNumId w:val="5"/>
  </w:num>
  <w:num w:numId="14">
    <w:abstractNumId w:val="7"/>
  </w:num>
  <w:num w:numId="15">
    <w:abstractNumId w:val="40"/>
  </w:num>
  <w:num w:numId="16">
    <w:abstractNumId w:val="30"/>
  </w:num>
  <w:num w:numId="17">
    <w:abstractNumId w:val="22"/>
  </w:num>
  <w:num w:numId="18">
    <w:abstractNumId w:val="37"/>
  </w:num>
  <w:num w:numId="19">
    <w:abstractNumId w:val="17"/>
  </w:num>
  <w:num w:numId="20">
    <w:abstractNumId w:val="1"/>
  </w:num>
  <w:num w:numId="21">
    <w:abstractNumId w:val="2"/>
  </w:num>
  <w:num w:numId="22">
    <w:abstractNumId w:val="32"/>
  </w:num>
  <w:num w:numId="23">
    <w:abstractNumId w:val="41"/>
  </w:num>
  <w:num w:numId="24">
    <w:abstractNumId w:val="14"/>
  </w:num>
  <w:num w:numId="25">
    <w:abstractNumId w:val="8"/>
  </w:num>
  <w:num w:numId="26">
    <w:abstractNumId w:val="10"/>
  </w:num>
  <w:num w:numId="27">
    <w:abstractNumId w:val="36"/>
  </w:num>
  <w:num w:numId="28">
    <w:abstractNumId w:val="33"/>
  </w:num>
  <w:num w:numId="29">
    <w:abstractNumId w:val="24"/>
  </w:num>
  <w:num w:numId="30">
    <w:abstractNumId w:val="18"/>
  </w:num>
  <w:num w:numId="31">
    <w:abstractNumId w:val="29"/>
  </w:num>
  <w:num w:numId="32">
    <w:abstractNumId w:val="13"/>
  </w:num>
  <w:num w:numId="33">
    <w:abstractNumId w:val="38"/>
  </w:num>
  <w:num w:numId="34">
    <w:abstractNumId w:val="19"/>
  </w:num>
  <w:num w:numId="35">
    <w:abstractNumId w:val="0"/>
  </w:num>
  <w:num w:numId="36">
    <w:abstractNumId w:val="25"/>
  </w:num>
  <w:num w:numId="37">
    <w:abstractNumId w:val="11"/>
  </w:num>
  <w:num w:numId="38">
    <w:abstractNumId w:val="20"/>
  </w:num>
  <w:num w:numId="39">
    <w:abstractNumId w:val="16"/>
  </w:num>
  <w:num w:numId="40">
    <w:abstractNumId w:val="6"/>
  </w:num>
  <w:num w:numId="41">
    <w:abstractNumId w:val="3"/>
  </w:num>
  <w:num w:numId="42">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390"/>
    <w:rsid w:val="00002B0C"/>
    <w:rsid w:val="000035B9"/>
    <w:rsid w:val="000046FB"/>
    <w:rsid w:val="00004A92"/>
    <w:rsid w:val="00007BBB"/>
    <w:rsid w:val="00007F66"/>
    <w:rsid w:val="000104F7"/>
    <w:rsid w:val="000108DB"/>
    <w:rsid w:val="00010B26"/>
    <w:rsid w:val="00010E31"/>
    <w:rsid w:val="000122C9"/>
    <w:rsid w:val="000122EA"/>
    <w:rsid w:val="000127D5"/>
    <w:rsid w:val="00013383"/>
    <w:rsid w:val="00014D5E"/>
    <w:rsid w:val="00015AEF"/>
    <w:rsid w:val="000167A9"/>
    <w:rsid w:val="00016E9D"/>
    <w:rsid w:val="0001725E"/>
    <w:rsid w:val="00017353"/>
    <w:rsid w:val="00020444"/>
    <w:rsid w:val="000205EA"/>
    <w:rsid w:val="00020691"/>
    <w:rsid w:val="00020C59"/>
    <w:rsid w:val="00020C68"/>
    <w:rsid w:val="000229C8"/>
    <w:rsid w:val="00022CB4"/>
    <w:rsid w:val="00023CE4"/>
    <w:rsid w:val="00023DA2"/>
    <w:rsid w:val="000241E1"/>
    <w:rsid w:val="0002487C"/>
    <w:rsid w:val="00025104"/>
    <w:rsid w:val="00026722"/>
    <w:rsid w:val="00026F87"/>
    <w:rsid w:val="0002762D"/>
    <w:rsid w:val="000303A7"/>
    <w:rsid w:val="0003070B"/>
    <w:rsid w:val="000315BA"/>
    <w:rsid w:val="00031A78"/>
    <w:rsid w:val="00031DF7"/>
    <w:rsid w:val="000326BF"/>
    <w:rsid w:val="000326F0"/>
    <w:rsid w:val="000328CC"/>
    <w:rsid w:val="00033E1A"/>
    <w:rsid w:val="00033FCA"/>
    <w:rsid w:val="00034C71"/>
    <w:rsid w:val="000352E4"/>
    <w:rsid w:val="000360FD"/>
    <w:rsid w:val="00036918"/>
    <w:rsid w:val="00036C67"/>
    <w:rsid w:val="000374B7"/>
    <w:rsid w:val="000405AA"/>
    <w:rsid w:val="00040D11"/>
    <w:rsid w:val="000426E9"/>
    <w:rsid w:val="00042DD3"/>
    <w:rsid w:val="000434BD"/>
    <w:rsid w:val="00043A0D"/>
    <w:rsid w:val="00044369"/>
    <w:rsid w:val="00044D45"/>
    <w:rsid w:val="00044D7C"/>
    <w:rsid w:val="00044EB7"/>
    <w:rsid w:val="00044F89"/>
    <w:rsid w:val="00046870"/>
    <w:rsid w:val="00047695"/>
    <w:rsid w:val="000503E1"/>
    <w:rsid w:val="00051F71"/>
    <w:rsid w:val="00052B88"/>
    <w:rsid w:val="000531A9"/>
    <w:rsid w:val="00054ABE"/>
    <w:rsid w:val="00054FB4"/>
    <w:rsid w:val="00055149"/>
    <w:rsid w:val="0005520E"/>
    <w:rsid w:val="00055698"/>
    <w:rsid w:val="0005692C"/>
    <w:rsid w:val="00056CCF"/>
    <w:rsid w:val="00056D89"/>
    <w:rsid w:val="00060A2A"/>
    <w:rsid w:val="00061049"/>
    <w:rsid w:val="00062E9A"/>
    <w:rsid w:val="0006317A"/>
    <w:rsid w:val="00063273"/>
    <w:rsid w:val="00063662"/>
    <w:rsid w:val="00063CEB"/>
    <w:rsid w:val="00064430"/>
    <w:rsid w:val="000648A8"/>
    <w:rsid w:val="00064EB2"/>
    <w:rsid w:val="000664A5"/>
    <w:rsid w:val="000664E7"/>
    <w:rsid w:val="0006794C"/>
    <w:rsid w:val="00071A92"/>
    <w:rsid w:val="00072234"/>
    <w:rsid w:val="000725F9"/>
    <w:rsid w:val="00073311"/>
    <w:rsid w:val="000735E6"/>
    <w:rsid w:val="00074AE6"/>
    <w:rsid w:val="00074D18"/>
    <w:rsid w:val="00075072"/>
    <w:rsid w:val="00075536"/>
    <w:rsid w:val="0007589C"/>
    <w:rsid w:val="000759BA"/>
    <w:rsid w:val="000764BF"/>
    <w:rsid w:val="0008000B"/>
    <w:rsid w:val="00080599"/>
    <w:rsid w:val="0008117C"/>
    <w:rsid w:val="00081DAC"/>
    <w:rsid w:val="00083D2E"/>
    <w:rsid w:val="00084686"/>
    <w:rsid w:val="000848AC"/>
    <w:rsid w:val="000871AC"/>
    <w:rsid w:val="00087DE9"/>
    <w:rsid w:val="00087F16"/>
    <w:rsid w:val="00090293"/>
    <w:rsid w:val="00090582"/>
    <w:rsid w:val="0009144C"/>
    <w:rsid w:val="00091652"/>
    <w:rsid w:val="00092038"/>
    <w:rsid w:val="00092595"/>
    <w:rsid w:val="0009276D"/>
    <w:rsid w:val="000927BF"/>
    <w:rsid w:val="00092CCB"/>
    <w:rsid w:val="00093851"/>
    <w:rsid w:val="00094043"/>
    <w:rsid w:val="00094201"/>
    <w:rsid w:val="00094F79"/>
    <w:rsid w:val="0009550F"/>
    <w:rsid w:val="00096367"/>
    <w:rsid w:val="00096A12"/>
    <w:rsid w:val="00097485"/>
    <w:rsid w:val="00097CA0"/>
    <w:rsid w:val="000A0432"/>
    <w:rsid w:val="000A0CAE"/>
    <w:rsid w:val="000A0EAE"/>
    <w:rsid w:val="000A1C06"/>
    <w:rsid w:val="000A1E35"/>
    <w:rsid w:val="000A2584"/>
    <w:rsid w:val="000A2763"/>
    <w:rsid w:val="000A3953"/>
    <w:rsid w:val="000A3CB4"/>
    <w:rsid w:val="000A3F7C"/>
    <w:rsid w:val="000A4444"/>
    <w:rsid w:val="000A4495"/>
    <w:rsid w:val="000A4623"/>
    <w:rsid w:val="000A4EF0"/>
    <w:rsid w:val="000A5B28"/>
    <w:rsid w:val="000A6038"/>
    <w:rsid w:val="000A6F26"/>
    <w:rsid w:val="000B0794"/>
    <w:rsid w:val="000B0A30"/>
    <w:rsid w:val="000B0B1A"/>
    <w:rsid w:val="000B19C7"/>
    <w:rsid w:val="000B249F"/>
    <w:rsid w:val="000B2630"/>
    <w:rsid w:val="000B2F5E"/>
    <w:rsid w:val="000B32DE"/>
    <w:rsid w:val="000B3967"/>
    <w:rsid w:val="000B6014"/>
    <w:rsid w:val="000B6CFA"/>
    <w:rsid w:val="000C0753"/>
    <w:rsid w:val="000C226A"/>
    <w:rsid w:val="000C4867"/>
    <w:rsid w:val="000C6549"/>
    <w:rsid w:val="000C7F87"/>
    <w:rsid w:val="000D0575"/>
    <w:rsid w:val="000D170F"/>
    <w:rsid w:val="000D172D"/>
    <w:rsid w:val="000D2D00"/>
    <w:rsid w:val="000D2DCA"/>
    <w:rsid w:val="000D3FB5"/>
    <w:rsid w:val="000D419B"/>
    <w:rsid w:val="000D505C"/>
    <w:rsid w:val="000D69BA"/>
    <w:rsid w:val="000D6A5F"/>
    <w:rsid w:val="000D783E"/>
    <w:rsid w:val="000D79B2"/>
    <w:rsid w:val="000D7E22"/>
    <w:rsid w:val="000E0D14"/>
    <w:rsid w:val="000E1094"/>
    <w:rsid w:val="000E1D57"/>
    <w:rsid w:val="000E3218"/>
    <w:rsid w:val="000E4BBA"/>
    <w:rsid w:val="000E4D1D"/>
    <w:rsid w:val="000E5282"/>
    <w:rsid w:val="000E5F93"/>
    <w:rsid w:val="000E601F"/>
    <w:rsid w:val="000F0118"/>
    <w:rsid w:val="000F148F"/>
    <w:rsid w:val="000F1F62"/>
    <w:rsid w:val="000F26B9"/>
    <w:rsid w:val="000F31CF"/>
    <w:rsid w:val="000F345D"/>
    <w:rsid w:val="000F3505"/>
    <w:rsid w:val="000F46D2"/>
    <w:rsid w:val="000F53FC"/>
    <w:rsid w:val="00100BA8"/>
    <w:rsid w:val="00101061"/>
    <w:rsid w:val="00101F49"/>
    <w:rsid w:val="00102050"/>
    <w:rsid w:val="00102336"/>
    <w:rsid w:val="0010309D"/>
    <w:rsid w:val="00103101"/>
    <w:rsid w:val="00103C0F"/>
    <w:rsid w:val="001046C7"/>
    <w:rsid w:val="001059AB"/>
    <w:rsid w:val="00105CA0"/>
    <w:rsid w:val="00105CD2"/>
    <w:rsid w:val="0010636E"/>
    <w:rsid w:val="001063DE"/>
    <w:rsid w:val="001070C9"/>
    <w:rsid w:val="00110188"/>
    <w:rsid w:val="00113040"/>
    <w:rsid w:val="001140E9"/>
    <w:rsid w:val="0011612B"/>
    <w:rsid w:val="001168FD"/>
    <w:rsid w:val="001179E2"/>
    <w:rsid w:val="0012001A"/>
    <w:rsid w:val="001215AF"/>
    <w:rsid w:val="00121D8A"/>
    <w:rsid w:val="00122828"/>
    <w:rsid w:val="00122D33"/>
    <w:rsid w:val="00123A7E"/>
    <w:rsid w:val="001245EB"/>
    <w:rsid w:val="00124A8E"/>
    <w:rsid w:val="00124FDF"/>
    <w:rsid w:val="00125191"/>
    <w:rsid w:val="00127090"/>
    <w:rsid w:val="0012721D"/>
    <w:rsid w:val="001274AE"/>
    <w:rsid w:val="001301F1"/>
    <w:rsid w:val="00130298"/>
    <w:rsid w:val="001314B9"/>
    <w:rsid w:val="00131E0E"/>
    <w:rsid w:val="00132376"/>
    <w:rsid w:val="00132FC8"/>
    <w:rsid w:val="001350EE"/>
    <w:rsid w:val="001356A1"/>
    <w:rsid w:val="001364E2"/>
    <w:rsid w:val="00136978"/>
    <w:rsid w:val="00137EB4"/>
    <w:rsid w:val="00140668"/>
    <w:rsid w:val="00141A5B"/>
    <w:rsid w:val="001426AE"/>
    <w:rsid w:val="00142E25"/>
    <w:rsid w:val="001430BA"/>
    <w:rsid w:val="001430E9"/>
    <w:rsid w:val="00143209"/>
    <w:rsid w:val="00143F1C"/>
    <w:rsid w:val="0014480A"/>
    <w:rsid w:val="00145511"/>
    <w:rsid w:val="00145732"/>
    <w:rsid w:val="001457AA"/>
    <w:rsid w:val="00145A74"/>
    <w:rsid w:val="00146030"/>
    <w:rsid w:val="001461E1"/>
    <w:rsid w:val="0014757D"/>
    <w:rsid w:val="00150673"/>
    <w:rsid w:val="00152075"/>
    <w:rsid w:val="00152086"/>
    <w:rsid w:val="001526A1"/>
    <w:rsid w:val="00152802"/>
    <w:rsid w:val="00152859"/>
    <w:rsid w:val="00153CA3"/>
    <w:rsid w:val="001544E4"/>
    <w:rsid w:val="00154931"/>
    <w:rsid w:val="00155ABF"/>
    <w:rsid w:val="001566B1"/>
    <w:rsid w:val="001570FC"/>
    <w:rsid w:val="00157EC4"/>
    <w:rsid w:val="00161AAC"/>
    <w:rsid w:val="00161F43"/>
    <w:rsid w:val="00161F71"/>
    <w:rsid w:val="00162779"/>
    <w:rsid w:val="00162CBB"/>
    <w:rsid w:val="001639F5"/>
    <w:rsid w:val="001641B7"/>
    <w:rsid w:val="00164834"/>
    <w:rsid w:val="00164C6A"/>
    <w:rsid w:val="00164CDC"/>
    <w:rsid w:val="00165C9E"/>
    <w:rsid w:val="00166DE1"/>
    <w:rsid w:val="00166E57"/>
    <w:rsid w:val="001672CC"/>
    <w:rsid w:val="0016776C"/>
    <w:rsid w:val="00170DC7"/>
    <w:rsid w:val="001717B6"/>
    <w:rsid w:val="001725CE"/>
    <w:rsid w:val="00173A17"/>
    <w:rsid w:val="001755D9"/>
    <w:rsid w:val="00175D00"/>
    <w:rsid w:val="00176E06"/>
    <w:rsid w:val="00176F65"/>
    <w:rsid w:val="00176FE3"/>
    <w:rsid w:val="00177022"/>
    <w:rsid w:val="001778C1"/>
    <w:rsid w:val="00180D90"/>
    <w:rsid w:val="00181AAA"/>
    <w:rsid w:val="001825C0"/>
    <w:rsid w:val="001826FC"/>
    <w:rsid w:val="00182916"/>
    <w:rsid w:val="001836CF"/>
    <w:rsid w:val="00185001"/>
    <w:rsid w:val="0018595B"/>
    <w:rsid w:val="00185AD8"/>
    <w:rsid w:val="00187534"/>
    <w:rsid w:val="00187D06"/>
    <w:rsid w:val="00190218"/>
    <w:rsid w:val="0019025A"/>
    <w:rsid w:val="001911F0"/>
    <w:rsid w:val="001922F0"/>
    <w:rsid w:val="00192689"/>
    <w:rsid w:val="0019329B"/>
    <w:rsid w:val="00195358"/>
    <w:rsid w:val="0019611F"/>
    <w:rsid w:val="001976E1"/>
    <w:rsid w:val="001A0045"/>
    <w:rsid w:val="001A09CA"/>
    <w:rsid w:val="001A157F"/>
    <w:rsid w:val="001A1DBC"/>
    <w:rsid w:val="001A1E27"/>
    <w:rsid w:val="001A205F"/>
    <w:rsid w:val="001A2614"/>
    <w:rsid w:val="001A298F"/>
    <w:rsid w:val="001A2CFF"/>
    <w:rsid w:val="001A3FF0"/>
    <w:rsid w:val="001A4CB5"/>
    <w:rsid w:val="001A4D74"/>
    <w:rsid w:val="001A4F0F"/>
    <w:rsid w:val="001A53AA"/>
    <w:rsid w:val="001A5597"/>
    <w:rsid w:val="001A5C35"/>
    <w:rsid w:val="001A6084"/>
    <w:rsid w:val="001A60A6"/>
    <w:rsid w:val="001A6F0B"/>
    <w:rsid w:val="001A7576"/>
    <w:rsid w:val="001A7E82"/>
    <w:rsid w:val="001B1D0F"/>
    <w:rsid w:val="001B1D8A"/>
    <w:rsid w:val="001B1DCC"/>
    <w:rsid w:val="001B37AA"/>
    <w:rsid w:val="001B3AEA"/>
    <w:rsid w:val="001B3DCE"/>
    <w:rsid w:val="001B4BA9"/>
    <w:rsid w:val="001B515C"/>
    <w:rsid w:val="001B53AE"/>
    <w:rsid w:val="001B6B1E"/>
    <w:rsid w:val="001B6CEF"/>
    <w:rsid w:val="001B6FDA"/>
    <w:rsid w:val="001B7300"/>
    <w:rsid w:val="001B7445"/>
    <w:rsid w:val="001B7495"/>
    <w:rsid w:val="001C08B2"/>
    <w:rsid w:val="001C0DAA"/>
    <w:rsid w:val="001C150C"/>
    <w:rsid w:val="001C2EBC"/>
    <w:rsid w:val="001C3F37"/>
    <w:rsid w:val="001C513F"/>
    <w:rsid w:val="001C6AC8"/>
    <w:rsid w:val="001C77A7"/>
    <w:rsid w:val="001C7E71"/>
    <w:rsid w:val="001D034A"/>
    <w:rsid w:val="001D0BD2"/>
    <w:rsid w:val="001D12C8"/>
    <w:rsid w:val="001D17D1"/>
    <w:rsid w:val="001D1B77"/>
    <w:rsid w:val="001D226D"/>
    <w:rsid w:val="001D2B4E"/>
    <w:rsid w:val="001D2FDA"/>
    <w:rsid w:val="001D3A76"/>
    <w:rsid w:val="001D3BBB"/>
    <w:rsid w:val="001D3F57"/>
    <w:rsid w:val="001D5071"/>
    <w:rsid w:val="001D50A4"/>
    <w:rsid w:val="001D541A"/>
    <w:rsid w:val="001D5E04"/>
    <w:rsid w:val="001D626F"/>
    <w:rsid w:val="001D6DCF"/>
    <w:rsid w:val="001E026D"/>
    <w:rsid w:val="001E1280"/>
    <w:rsid w:val="001E21AF"/>
    <w:rsid w:val="001E3679"/>
    <w:rsid w:val="001E3AD7"/>
    <w:rsid w:val="001E3F7D"/>
    <w:rsid w:val="001E5028"/>
    <w:rsid w:val="001E57DC"/>
    <w:rsid w:val="001E5C88"/>
    <w:rsid w:val="001E634B"/>
    <w:rsid w:val="001E7325"/>
    <w:rsid w:val="001E76B8"/>
    <w:rsid w:val="001E7795"/>
    <w:rsid w:val="001E7F96"/>
    <w:rsid w:val="001F072D"/>
    <w:rsid w:val="001F20BA"/>
    <w:rsid w:val="001F2BA4"/>
    <w:rsid w:val="001F3596"/>
    <w:rsid w:val="001F3666"/>
    <w:rsid w:val="001F3A21"/>
    <w:rsid w:val="001F3B65"/>
    <w:rsid w:val="001F4B8F"/>
    <w:rsid w:val="001F5AFA"/>
    <w:rsid w:val="001F6FFA"/>
    <w:rsid w:val="001F7790"/>
    <w:rsid w:val="002001C5"/>
    <w:rsid w:val="00200C6E"/>
    <w:rsid w:val="00201F51"/>
    <w:rsid w:val="00201F57"/>
    <w:rsid w:val="00201FE0"/>
    <w:rsid w:val="00202427"/>
    <w:rsid w:val="00202977"/>
    <w:rsid w:val="002043FA"/>
    <w:rsid w:val="002046E0"/>
    <w:rsid w:val="00205295"/>
    <w:rsid w:val="00205C74"/>
    <w:rsid w:val="0021037C"/>
    <w:rsid w:val="0021063B"/>
    <w:rsid w:val="002117C3"/>
    <w:rsid w:val="00211D40"/>
    <w:rsid w:val="0021242D"/>
    <w:rsid w:val="002126A7"/>
    <w:rsid w:val="0021274F"/>
    <w:rsid w:val="00214392"/>
    <w:rsid w:val="00214C49"/>
    <w:rsid w:val="00217EAF"/>
    <w:rsid w:val="00217FB3"/>
    <w:rsid w:val="0022012E"/>
    <w:rsid w:val="00220890"/>
    <w:rsid w:val="00220BB1"/>
    <w:rsid w:val="0022193D"/>
    <w:rsid w:val="002219D5"/>
    <w:rsid w:val="002219EF"/>
    <w:rsid w:val="002225E9"/>
    <w:rsid w:val="00222E42"/>
    <w:rsid w:val="002237C7"/>
    <w:rsid w:val="00224C6D"/>
    <w:rsid w:val="002266CE"/>
    <w:rsid w:val="0023034D"/>
    <w:rsid w:val="00231341"/>
    <w:rsid w:val="00231925"/>
    <w:rsid w:val="00234DF9"/>
    <w:rsid w:val="00236CD2"/>
    <w:rsid w:val="00236F76"/>
    <w:rsid w:val="00237CE7"/>
    <w:rsid w:val="00237D19"/>
    <w:rsid w:val="0024025D"/>
    <w:rsid w:val="0024181E"/>
    <w:rsid w:val="0024185A"/>
    <w:rsid w:val="00241C26"/>
    <w:rsid w:val="00243450"/>
    <w:rsid w:val="002443DC"/>
    <w:rsid w:val="0024453C"/>
    <w:rsid w:val="0024637B"/>
    <w:rsid w:val="002468D4"/>
    <w:rsid w:val="00246C0D"/>
    <w:rsid w:val="00246E7D"/>
    <w:rsid w:val="0024736A"/>
    <w:rsid w:val="00247426"/>
    <w:rsid w:val="00247527"/>
    <w:rsid w:val="002475C8"/>
    <w:rsid w:val="00247A64"/>
    <w:rsid w:val="00247AA7"/>
    <w:rsid w:val="00247D2A"/>
    <w:rsid w:val="00250489"/>
    <w:rsid w:val="00250656"/>
    <w:rsid w:val="0025121C"/>
    <w:rsid w:val="00251D24"/>
    <w:rsid w:val="0025238C"/>
    <w:rsid w:val="002527EE"/>
    <w:rsid w:val="00252AD8"/>
    <w:rsid w:val="00252BFE"/>
    <w:rsid w:val="002539CF"/>
    <w:rsid w:val="00253C67"/>
    <w:rsid w:val="002540AA"/>
    <w:rsid w:val="00255C14"/>
    <w:rsid w:val="002561E1"/>
    <w:rsid w:val="002570EC"/>
    <w:rsid w:val="00257A4C"/>
    <w:rsid w:val="00260768"/>
    <w:rsid w:val="00260A22"/>
    <w:rsid w:val="002610BB"/>
    <w:rsid w:val="00261766"/>
    <w:rsid w:val="002621CB"/>
    <w:rsid w:val="00262343"/>
    <w:rsid w:val="002624EB"/>
    <w:rsid w:val="00262FF7"/>
    <w:rsid w:val="00263218"/>
    <w:rsid w:val="0026322B"/>
    <w:rsid w:val="00265C42"/>
    <w:rsid w:val="00266CB5"/>
    <w:rsid w:val="00267172"/>
    <w:rsid w:val="00267444"/>
    <w:rsid w:val="002677FB"/>
    <w:rsid w:val="00271DE4"/>
    <w:rsid w:val="00271F42"/>
    <w:rsid w:val="0027304D"/>
    <w:rsid w:val="00273450"/>
    <w:rsid w:val="00273E5E"/>
    <w:rsid w:val="002740E0"/>
    <w:rsid w:val="00274137"/>
    <w:rsid w:val="00274147"/>
    <w:rsid w:val="002742B5"/>
    <w:rsid w:val="0027431E"/>
    <w:rsid w:val="00274B71"/>
    <w:rsid w:val="00274D10"/>
    <w:rsid w:val="00275058"/>
    <w:rsid w:val="002759DE"/>
    <w:rsid w:val="00275C52"/>
    <w:rsid w:val="00276034"/>
    <w:rsid w:val="002776EF"/>
    <w:rsid w:val="00277CB9"/>
    <w:rsid w:val="00282741"/>
    <w:rsid w:val="00282F25"/>
    <w:rsid w:val="002836FF"/>
    <w:rsid w:val="00284A4B"/>
    <w:rsid w:val="0028671D"/>
    <w:rsid w:val="00286736"/>
    <w:rsid w:val="00286D47"/>
    <w:rsid w:val="00287A17"/>
    <w:rsid w:val="0029039A"/>
    <w:rsid w:val="0029052D"/>
    <w:rsid w:val="00291070"/>
    <w:rsid w:val="0029141A"/>
    <w:rsid w:val="00291626"/>
    <w:rsid w:val="00292136"/>
    <w:rsid w:val="00292413"/>
    <w:rsid w:val="002933E6"/>
    <w:rsid w:val="0029533E"/>
    <w:rsid w:val="00295BE8"/>
    <w:rsid w:val="00296627"/>
    <w:rsid w:val="00296CB4"/>
    <w:rsid w:val="00297610"/>
    <w:rsid w:val="0029794D"/>
    <w:rsid w:val="002A104D"/>
    <w:rsid w:val="002A1955"/>
    <w:rsid w:val="002A26B8"/>
    <w:rsid w:val="002A2949"/>
    <w:rsid w:val="002A2AC3"/>
    <w:rsid w:val="002A37DF"/>
    <w:rsid w:val="002A3ED9"/>
    <w:rsid w:val="002A5832"/>
    <w:rsid w:val="002A59DD"/>
    <w:rsid w:val="002A5C4E"/>
    <w:rsid w:val="002A613B"/>
    <w:rsid w:val="002A6A82"/>
    <w:rsid w:val="002A6B7F"/>
    <w:rsid w:val="002A7C52"/>
    <w:rsid w:val="002B0149"/>
    <w:rsid w:val="002B02FC"/>
    <w:rsid w:val="002B0C7D"/>
    <w:rsid w:val="002B1018"/>
    <w:rsid w:val="002B2ED3"/>
    <w:rsid w:val="002B4EBF"/>
    <w:rsid w:val="002B56F6"/>
    <w:rsid w:val="002B5FE7"/>
    <w:rsid w:val="002B613F"/>
    <w:rsid w:val="002B626D"/>
    <w:rsid w:val="002B6372"/>
    <w:rsid w:val="002B7E89"/>
    <w:rsid w:val="002B7ED6"/>
    <w:rsid w:val="002C02E6"/>
    <w:rsid w:val="002C08C0"/>
    <w:rsid w:val="002C16BB"/>
    <w:rsid w:val="002C2CD9"/>
    <w:rsid w:val="002C2EBB"/>
    <w:rsid w:val="002C4CF7"/>
    <w:rsid w:val="002C555A"/>
    <w:rsid w:val="002C5C0E"/>
    <w:rsid w:val="002C5EF0"/>
    <w:rsid w:val="002C6122"/>
    <w:rsid w:val="002C6406"/>
    <w:rsid w:val="002C6F7E"/>
    <w:rsid w:val="002C7427"/>
    <w:rsid w:val="002C7524"/>
    <w:rsid w:val="002C7E55"/>
    <w:rsid w:val="002D0BA4"/>
    <w:rsid w:val="002D0F3B"/>
    <w:rsid w:val="002D1390"/>
    <w:rsid w:val="002D1ED7"/>
    <w:rsid w:val="002D2A03"/>
    <w:rsid w:val="002D2A33"/>
    <w:rsid w:val="002D3BD2"/>
    <w:rsid w:val="002D4177"/>
    <w:rsid w:val="002D4222"/>
    <w:rsid w:val="002D5867"/>
    <w:rsid w:val="002D6BCF"/>
    <w:rsid w:val="002D75BC"/>
    <w:rsid w:val="002D7DDB"/>
    <w:rsid w:val="002E1317"/>
    <w:rsid w:val="002E2054"/>
    <w:rsid w:val="002E2280"/>
    <w:rsid w:val="002E43CB"/>
    <w:rsid w:val="002E43FA"/>
    <w:rsid w:val="002E55E5"/>
    <w:rsid w:val="002E6122"/>
    <w:rsid w:val="002E6157"/>
    <w:rsid w:val="002E75CA"/>
    <w:rsid w:val="002E7E9E"/>
    <w:rsid w:val="002F07AC"/>
    <w:rsid w:val="002F087C"/>
    <w:rsid w:val="002F1F62"/>
    <w:rsid w:val="002F2705"/>
    <w:rsid w:val="002F3635"/>
    <w:rsid w:val="002F3B01"/>
    <w:rsid w:val="002F3ECD"/>
    <w:rsid w:val="002F4128"/>
    <w:rsid w:val="002F4F49"/>
    <w:rsid w:val="002F73F9"/>
    <w:rsid w:val="002F7990"/>
    <w:rsid w:val="00301738"/>
    <w:rsid w:val="00301917"/>
    <w:rsid w:val="00302B07"/>
    <w:rsid w:val="003064C7"/>
    <w:rsid w:val="00306531"/>
    <w:rsid w:val="00306BD4"/>
    <w:rsid w:val="0030700E"/>
    <w:rsid w:val="00307BC8"/>
    <w:rsid w:val="003112D4"/>
    <w:rsid w:val="00311872"/>
    <w:rsid w:val="0031263C"/>
    <w:rsid w:val="00312C62"/>
    <w:rsid w:val="003136BB"/>
    <w:rsid w:val="00313B2B"/>
    <w:rsid w:val="003144E0"/>
    <w:rsid w:val="003147C8"/>
    <w:rsid w:val="00314CB1"/>
    <w:rsid w:val="00314FBC"/>
    <w:rsid w:val="00315B1A"/>
    <w:rsid w:val="00315E99"/>
    <w:rsid w:val="00316093"/>
    <w:rsid w:val="00317DC3"/>
    <w:rsid w:val="00321417"/>
    <w:rsid w:val="00321885"/>
    <w:rsid w:val="003226D7"/>
    <w:rsid w:val="003227E2"/>
    <w:rsid w:val="00323542"/>
    <w:rsid w:val="00323967"/>
    <w:rsid w:val="00323AC6"/>
    <w:rsid w:val="00323E7B"/>
    <w:rsid w:val="0032429F"/>
    <w:rsid w:val="00324430"/>
    <w:rsid w:val="003249B7"/>
    <w:rsid w:val="00326525"/>
    <w:rsid w:val="00326B25"/>
    <w:rsid w:val="00326F43"/>
    <w:rsid w:val="00327518"/>
    <w:rsid w:val="003276E2"/>
    <w:rsid w:val="00331A8E"/>
    <w:rsid w:val="00332125"/>
    <w:rsid w:val="00332763"/>
    <w:rsid w:val="00333464"/>
    <w:rsid w:val="0033483F"/>
    <w:rsid w:val="0033600A"/>
    <w:rsid w:val="0033719E"/>
    <w:rsid w:val="00340233"/>
    <w:rsid w:val="00341442"/>
    <w:rsid w:val="003416DB"/>
    <w:rsid w:val="003423F3"/>
    <w:rsid w:val="00342F5E"/>
    <w:rsid w:val="003447DB"/>
    <w:rsid w:val="00344B23"/>
    <w:rsid w:val="00345410"/>
    <w:rsid w:val="00345AF5"/>
    <w:rsid w:val="003467DE"/>
    <w:rsid w:val="003476E2"/>
    <w:rsid w:val="003479CF"/>
    <w:rsid w:val="003501F9"/>
    <w:rsid w:val="0035154E"/>
    <w:rsid w:val="003518DA"/>
    <w:rsid w:val="00351FCB"/>
    <w:rsid w:val="00352CF4"/>
    <w:rsid w:val="00353207"/>
    <w:rsid w:val="00354782"/>
    <w:rsid w:val="003556FE"/>
    <w:rsid w:val="00355952"/>
    <w:rsid w:val="003559FE"/>
    <w:rsid w:val="003574CA"/>
    <w:rsid w:val="0036004D"/>
    <w:rsid w:val="003600C9"/>
    <w:rsid w:val="0036055C"/>
    <w:rsid w:val="0036148E"/>
    <w:rsid w:val="00362D8F"/>
    <w:rsid w:val="00363018"/>
    <w:rsid w:val="0036314B"/>
    <w:rsid w:val="00363388"/>
    <w:rsid w:val="003638BB"/>
    <w:rsid w:val="00363A61"/>
    <w:rsid w:val="00363D19"/>
    <w:rsid w:val="00364644"/>
    <w:rsid w:val="00365180"/>
    <w:rsid w:val="0036563B"/>
    <w:rsid w:val="003662ED"/>
    <w:rsid w:val="003665EB"/>
    <w:rsid w:val="00366F09"/>
    <w:rsid w:val="0037059C"/>
    <w:rsid w:val="0037116E"/>
    <w:rsid w:val="00371A6C"/>
    <w:rsid w:val="003720C4"/>
    <w:rsid w:val="00372149"/>
    <w:rsid w:val="003721E8"/>
    <w:rsid w:val="00373114"/>
    <w:rsid w:val="00373F6E"/>
    <w:rsid w:val="0037412F"/>
    <w:rsid w:val="003746CE"/>
    <w:rsid w:val="00375853"/>
    <w:rsid w:val="00375D34"/>
    <w:rsid w:val="00376263"/>
    <w:rsid w:val="00376480"/>
    <w:rsid w:val="0037694D"/>
    <w:rsid w:val="0037781C"/>
    <w:rsid w:val="00377AE5"/>
    <w:rsid w:val="003802B5"/>
    <w:rsid w:val="00380454"/>
    <w:rsid w:val="00380A47"/>
    <w:rsid w:val="00380B6F"/>
    <w:rsid w:val="00381B8C"/>
    <w:rsid w:val="003820FC"/>
    <w:rsid w:val="00382696"/>
    <w:rsid w:val="00383010"/>
    <w:rsid w:val="003832A0"/>
    <w:rsid w:val="00385CA1"/>
    <w:rsid w:val="003865B0"/>
    <w:rsid w:val="003867A0"/>
    <w:rsid w:val="00387386"/>
    <w:rsid w:val="00390558"/>
    <w:rsid w:val="00390793"/>
    <w:rsid w:val="0039096F"/>
    <w:rsid w:val="00391135"/>
    <w:rsid w:val="003934C5"/>
    <w:rsid w:val="00393936"/>
    <w:rsid w:val="00393B5C"/>
    <w:rsid w:val="00394D98"/>
    <w:rsid w:val="0039548A"/>
    <w:rsid w:val="00395CCD"/>
    <w:rsid w:val="0039683B"/>
    <w:rsid w:val="00397408"/>
    <w:rsid w:val="003979E7"/>
    <w:rsid w:val="00397B3A"/>
    <w:rsid w:val="003A016B"/>
    <w:rsid w:val="003A155D"/>
    <w:rsid w:val="003A201C"/>
    <w:rsid w:val="003A2911"/>
    <w:rsid w:val="003A3180"/>
    <w:rsid w:val="003A3250"/>
    <w:rsid w:val="003A3A82"/>
    <w:rsid w:val="003A4778"/>
    <w:rsid w:val="003A4875"/>
    <w:rsid w:val="003A50D8"/>
    <w:rsid w:val="003A553A"/>
    <w:rsid w:val="003A586B"/>
    <w:rsid w:val="003A7C4B"/>
    <w:rsid w:val="003B0123"/>
    <w:rsid w:val="003B0D81"/>
    <w:rsid w:val="003B12C8"/>
    <w:rsid w:val="003B2B99"/>
    <w:rsid w:val="003B3756"/>
    <w:rsid w:val="003B4AF9"/>
    <w:rsid w:val="003B52F6"/>
    <w:rsid w:val="003B5A10"/>
    <w:rsid w:val="003B70A0"/>
    <w:rsid w:val="003B70C3"/>
    <w:rsid w:val="003B72A4"/>
    <w:rsid w:val="003B77D8"/>
    <w:rsid w:val="003C04A9"/>
    <w:rsid w:val="003C1711"/>
    <w:rsid w:val="003C1B58"/>
    <w:rsid w:val="003C278C"/>
    <w:rsid w:val="003C2E1B"/>
    <w:rsid w:val="003C327C"/>
    <w:rsid w:val="003C41D5"/>
    <w:rsid w:val="003C4311"/>
    <w:rsid w:val="003C783C"/>
    <w:rsid w:val="003D1912"/>
    <w:rsid w:val="003D1F4C"/>
    <w:rsid w:val="003D3492"/>
    <w:rsid w:val="003D4448"/>
    <w:rsid w:val="003D4480"/>
    <w:rsid w:val="003D5057"/>
    <w:rsid w:val="003D505B"/>
    <w:rsid w:val="003D593B"/>
    <w:rsid w:val="003D6523"/>
    <w:rsid w:val="003D6732"/>
    <w:rsid w:val="003D6FB4"/>
    <w:rsid w:val="003D7061"/>
    <w:rsid w:val="003E017D"/>
    <w:rsid w:val="003E044A"/>
    <w:rsid w:val="003E076B"/>
    <w:rsid w:val="003E09CD"/>
    <w:rsid w:val="003E15C2"/>
    <w:rsid w:val="003E2106"/>
    <w:rsid w:val="003E2A29"/>
    <w:rsid w:val="003E3E7C"/>
    <w:rsid w:val="003E419D"/>
    <w:rsid w:val="003E41C3"/>
    <w:rsid w:val="003E61D4"/>
    <w:rsid w:val="003E6EB3"/>
    <w:rsid w:val="003E74CC"/>
    <w:rsid w:val="003F09BB"/>
    <w:rsid w:val="003F16F9"/>
    <w:rsid w:val="003F1B4C"/>
    <w:rsid w:val="003F1BBE"/>
    <w:rsid w:val="003F1EFF"/>
    <w:rsid w:val="003F1F6E"/>
    <w:rsid w:val="003F4BC7"/>
    <w:rsid w:val="003F4F16"/>
    <w:rsid w:val="003F5E90"/>
    <w:rsid w:val="003F6183"/>
    <w:rsid w:val="003F6292"/>
    <w:rsid w:val="0040097A"/>
    <w:rsid w:val="004020A5"/>
    <w:rsid w:val="00404210"/>
    <w:rsid w:val="00405622"/>
    <w:rsid w:val="00406545"/>
    <w:rsid w:val="00406C3E"/>
    <w:rsid w:val="00407BB7"/>
    <w:rsid w:val="00407CA3"/>
    <w:rsid w:val="00407E4D"/>
    <w:rsid w:val="00407E87"/>
    <w:rsid w:val="00410527"/>
    <w:rsid w:val="0041067B"/>
    <w:rsid w:val="004107B8"/>
    <w:rsid w:val="00412821"/>
    <w:rsid w:val="0041301D"/>
    <w:rsid w:val="00413DC0"/>
    <w:rsid w:val="0041408B"/>
    <w:rsid w:val="00414452"/>
    <w:rsid w:val="004148CC"/>
    <w:rsid w:val="004153D0"/>
    <w:rsid w:val="00415409"/>
    <w:rsid w:val="0041723F"/>
    <w:rsid w:val="0041774D"/>
    <w:rsid w:val="00417EE5"/>
    <w:rsid w:val="004202D3"/>
    <w:rsid w:val="004213A9"/>
    <w:rsid w:val="0042189E"/>
    <w:rsid w:val="004222F5"/>
    <w:rsid w:val="00422995"/>
    <w:rsid w:val="004236E2"/>
    <w:rsid w:val="00423A08"/>
    <w:rsid w:val="00423D11"/>
    <w:rsid w:val="004247CC"/>
    <w:rsid w:val="00424EB5"/>
    <w:rsid w:val="00425499"/>
    <w:rsid w:val="00425555"/>
    <w:rsid w:val="004256A6"/>
    <w:rsid w:val="004257AD"/>
    <w:rsid w:val="004269B9"/>
    <w:rsid w:val="00426B4D"/>
    <w:rsid w:val="00426D09"/>
    <w:rsid w:val="0042737A"/>
    <w:rsid w:val="00427BB2"/>
    <w:rsid w:val="00430177"/>
    <w:rsid w:val="004304C0"/>
    <w:rsid w:val="004305EB"/>
    <w:rsid w:val="0043205D"/>
    <w:rsid w:val="00432072"/>
    <w:rsid w:val="00432469"/>
    <w:rsid w:val="00432B19"/>
    <w:rsid w:val="00432DEF"/>
    <w:rsid w:val="0043368A"/>
    <w:rsid w:val="00433E1F"/>
    <w:rsid w:val="00434562"/>
    <w:rsid w:val="00436A7C"/>
    <w:rsid w:val="00437CC7"/>
    <w:rsid w:val="00437E89"/>
    <w:rsid w:val="004400CB"/>
    <w:rsid w:val="00440319"/>
    <w:rsid w:val="00440B5C"/>
    <w:rsid w:val="00440BDB"/>
    <w:rsid w:val="00440CD5"/>
    <w:rsid w:val="00441AA3"/>
    <w:rsid w:val="0044203C"/>
    <w:rsid w:val="00442A70"/>
    <w:rsid w:val="00444EB3"/>
    <w:rsid w:val="00444F0A"/>
    <w:rsid w:val="0044514B"/>
    <w:rsid w:val="0044569F"/>
    <w:rsid w:val="00445E9C"/>
    <w:rsid w:val="00446529"/>
    <w:rsid w:val="00446F71"/>
    <w:rsid w:val="004474CE"/>
    <w:rsid w:val="004513A4"/>
    <w:rsid w:val="0045187B"/>
    <w:rsid w:val="004519E9"/>
    <w:rsid w:val="0045226C"/>
    <w:rsid w:val="004523E6"/>
    <w:rsid w:val="0045294C"/>
    <w:rsid w:val="00452F61"/>
    <w:rsid w:val="00454560"/>
    <w:rsid w:val="004547AB"/>
    <w:rsid w:val="00454A97"/>
    <w:rsid w:val="004555CA"/>
    <w:rsid w:val="004568B2"/>
    <w:rsid w:val="00457643"/>
    <w:rsid w:val="0045791B"/>
    <w:rsid w:val="00457C1F"/>
    <w:rsid w:val="004619EA"/>
    <w:rsid w:val="00462A7C"/>
    <w:rsid w:val="004655A5"/>
    <w:rsid w:val="00465B35"/>
    <w:rsid w:val="00466B99"/>
    <w:rsid w:val="004674DB"/>
    <w:rsid w:val="00467A33"/>
    <w:rsid w:val="00467B45"/>
    <w:rsid w:val="0047002A"/>
    <w:rsid w:val="00470875"/>
    <w:rsid w:val="004708E9"/>
    <w:rsid w:val="00470B81"/>
    <w:rsid w:val="00471121"/>
    <w:rsid w:val="00471972"/>
    <w:rsid w:val="0047393F"/>
    <w:rsid w:val="004743C6"/>
    <w:rsid w:val="00474E05"/>
    <w:rsid w:val="004760EB"/>
    <w:rsid w:val="00481514"/>
    <w:rsid w:val="00482195"/>
    <w:rsid w:val="00482CC8"/>
    <w:rsid w:val="0048322D"/>
    <w:rsid w:val="0048332A"/>
    <w:rsid w:val="004835FE"/>
    <w:rsid w:val="004862CF"/>
    <w:rsid w:val="004863CC"/>
    <w:rsid w:val="0048657B"/>
    <w:rsid w:val="00486910"/>
    <w:rsid w:val="00486FA2"/>
    <w:rsid w:val="0048766B"/>
    <w:rsid w:val="004878B3"/>
    <w:rsid w:val="004878CB"/>
    <w:rsid w:val="004902E3"/>
    <w:rsid w:val="00490783"/>
    <w:rsid w:val="00491187"/>
    <w:rsid w:val="00491510"/>
    <w:rsid w:val="004918A4"/>
    <w:rsid w:val="004922D6"/>
    <w:rsid w:val="0049234A"/>
    <w:rsid w:val="00492A8F"/>
    <w:rsid w:val="00492CC5"/>
    <w:rsid w:val="00493C1D"/>
    <w:rsid w:val="00493F83"/>
    <w:rsid w:val="00495374"/>
    <w:rsid w:val="004968B1"/>
    <w:rsid w:val="00497A7E"/>
    <w:rsid w:val="00497EA1"/>
    <w:rsid w:val="004A057F"/>
    <w:rsid w:val="004A13FD"/>
    <w:rsid w:val="004A14A3"/>
    <w:rsid w:val="004A387F"/>
    <w:rsid w:val="004A3988"/>
    <w:rsid w:val="004A549E"/>
    <w:rsid w:val="004A7970"/>
    <w:rsid w:val="004B1036"/>
    <w:rsid w:val="004B11BE"/>
    <w:rsid w:val="004B12E9"/>
    <w:rsid w:val="004B158A"/>
    <w:rsid w:val="004B1883"/>
    <w:rsid w:val="004B1A2B"/>
    <w:rsid w:val="004B1BD9"/>
    <w:rsid w:val="004B1E99"/>
    <w:rsid w:val="004B222E"/>
    <w:rsid w:val="004B22C3"/>
    <w:rsid w:val="004B244C"/>
    <w:rsid w:val="004B25EC"/>
    <w:rsid w:val="004B347B"/>
    <w:rsid w:val="004B5302"/>
    <w:rsid w:val="004B65FF"/>
    <w:rsid w:val="004C0054"/>
    <w:rsid w:val="004C134C"/>
    <w:rsid w:val="004C2767"/>
    <w:rsid w:val="004C2A96"/>
    <w:rsid w:val="004C2C1D"/>
    <w:rsid w:val="004C3868"/>
    <w:rsid w:val="004C3CED"/>
    <w:rsid w:val="004C48D7"/>
    <w:rsid w:val="004C54E8"/>
    <w:rsid w:val="004C6827"/>
    <w:rsid w:val="004C768A"/>
    <w:rsid w:val="004C7A6C"/>
    <w:rsid w:val="004C7BB7"/>
    <w:rsid w:val="004C7EF0"/>
    <w:rsid w:val="004D0542"/>
    <w:rsid w:val="004D1D39"/>
    <w:rsid w:val="004D214B"/>
    <w:rsid w:val="004D21EC"/>
    <w:rsid w:val="004D3087"/>
    <w:rsid w:val="004D53AC"/>
    <w:rsid w:val="004D6700"/>
    <w:rsid w:val="004D69A3"/>
    <w:rsid w:val="004D7033"/>
    <w:rsid w:val="004D7E26"/>
    <w:rsid w:val="004E1E27"/>
    <w:rsid w:val="004E296E"/>
    <w:rsid w:val="004E33F1"/>
    <w:rsid w:val="004E3C70"/>
    <w:rsid w:val="004E47A4"/>
    <w:rsid w:val="004E486C"/>
    <w:rsid w:val="004E4891"/>
    <w:rsid w:val="004E53F0"/>
    <w:rsid w:val="004E592C"/>
    <w:rsid w:val="004E608C"/>
    <w:rsid w:val="004E76C2"/>
    <w:rsid w:val="004F02C7"/>
    <w:rsid w:val="004F04EA"/>
    <w:rsid w:val="004F15C6"/>
    <w:rsid w:val="004F1AF6"/>
    <w:rsid w:val="004F2094"/>
    <w:rsid w:val="004F2564"/>
    <w:rsid w:val="004F28A7"/>
    <w:rsid w:val="004F3C5E"/>
    <w:rsid w:val="004F4BE0"/>
    <w:rsid w:val="004F532B"/>
    <w:rsid w:val="00500108"/>
    <w:rsid w:val="00500B66"/>
    <w:rsid w:val="00500FE2"/>
    <w:rsid w:val="00501377"/>
    <w:rsid w:val="00501B25"/>
    <w:rsid w:val="00501F44"/>
    <w:rsid w:val="00501FFE"/>
    <w:rsid w:val="00503048"/>
    <w:rsid w:val="00503A73"/>
    <w:rsid w:val="00503C84"/>
    <w:rsid w:val="00503FB9"/>
    <w:rsid w:val="005052D4"/>
    <w:rsid w:val="005054A2"/>
    <w:rsid w:val="00505D8F"/>
    <w:rsid w:val="00510B0F"/>
    <w:rsid w:val="005115ED"/>
    <w:rsid w:val="00512E74"/>
    <w:rsid w:val="00513495"/>
    <w:rsid w:val="00513A7B"/>
    <w:rsid w:val="0051483D"/>
    <w:rsid w:val="00515420"/>
    <w:rsid w:val="00515769"/>
    <w:rsid w:val="00515F9D"/>
    <w:rsid w:val="005165F7"/>
    <w:rsid w:val="00516B20"/>
    <w:rsid w:val="0051756E"/>
    <w:rsid w:val="00517DB6"/>
    <w:rsid w:val="00517F05"/>
    <w:rsid w:val="005213EC"/>
    <w:rsid w:val="005216A0"/>
    <w:rsid w:val="00521EE6"/>
    <w:rsid w:val="005234AB"/>
    <w:rsid w:val="005235CC"/>
    <w:rsid w:val="00523C9F"/>
    <w:rsid w:val="00523CEF"/>
    <w:rsid w:val="005244B8"/>
    <w:rsid w:val="005254C5"/>
    <w:rsid w:val="00525913"/>
    <w:rsid w:val="005260BD"/>
    <w:rsid w:val="005260C9"/>
    <w:rsid w:val="005268F0"/>
    <w:rsid w:val="005274AB"/>
    <w:rsid w:val="00530123"/>
    <w:rsid w:val="00530771"/>
    <w:rsid w:val="00530BB9"/>
    <w:rsid w:val="00531B2D"/>
    <w:rsid w:val="005325E8"/>
    <w:rsid w:val="005334F4"/>
    <w:rsid w:val="005339C4"/>
    <w:rsid w:val="005348D5"/>
    <w:rsid w:val="0053606B"/>
    <w:rsid w:val="005360B7"/>
    <w:rsid w:val="00536442"/>
    <w:rsid w:val="005364A7"/>
    <w:rsid w:val="005366D0"/>
    <w:rsid w:val="00537DF4"/>
    <w:rsid w:val="005404F5"/>
    <w:rsid w:val="00540872"/>
    <w:rsid w:val="00541034"/>
    <w:rsid w:val="005422D3"/>
    <w:rsid w:val="00542CFA"/>
    <w:rsid w:val="005431A2"/>
    <w:rsid w:val="0054331B"/>
    <w:rsid w:val="005440DF"/>
    <w:rsid w:val="0054457C"/>
    <w:rsid w:val="0054497E"/>
    <w:rsid w:val="00544B89"/>
    <w:rsid w:val="0054523D"/>
    <w:rsid w:val="005458DE"/>
    <w:rsid w:val="005507ED"/>
    <w:rsid w:val="0055126D"/>
    <w:rsid w:val="00551675"/>
    <w:rsid w:val="00551DEB"/>
    <w:rsid w:val="00552308"/>
    <w:rsid w:val="005533B8"/>
    <w:rsid w:val="00554282"/>
    <w:rsid w:val="00556297"/>
    <w:rsid w:val="00556971"/>
    <w:rsid w:val="00557720"/>
    <w:rsid w:val="00557A07"/>
    <w:rsid w:val="005611B0"/>
    <w:rsid w:val="00561348"/>
    <w:rsid w:val="0056161F"/>
    <w:rsid w:val="00561DFF"/>
    <w:rsid w:val="00561EE7"/>
    <w:rsid w:val="00562F16"/>
    <w:rsid w:val="005645F6"/>
    <w:rsid w:val="00564C67"/>
    <w:rsid w:val="00564E8C"/>
    <w:rsid w:val="00565D62"/>
    <w:rsid w:val="00565FAE"/>
    <w:rsid w:val="0056704C"/>
    <w:rsid w:val="0056748C"/>
    <w:rsid w:val="005675F7"/>
    <w:rsid w:val="00567C16"/>
    <w:rsid w:val="00570999"/>
    <w:rsid w:val="00570DD3"/>
    <w:rsid w:val="00570E66"/>
    <w:rsid w:val="00571014"/>
    <w:rsid w:val="00574110"/>
    <w:rsid w:val="005741CD"/>
    <w:rsid w:val="00574C2A"/>
    <w:rsid w:val="00574CA8"/>
    <w:rsid w:val="00574EBD"/>
    <w:rsid w:val="005752FE"/>
    <w:rsid w:val="005753B0"/>
    <w:rsid w:val="00575884"/>
    <w:rsid w:val="00575CDD"/>
    <w:rsid w:val="00575F91"/>
    <w:rsid w:val="00576D0A"/>
    <w:rsid w:val="00577E42"/>
    <w:rsid w:val="005834CB"/>
    <w:rsid w:val="005839DE"/>
    <w:rsid w:val="00583E8B"/>
    <w:rsid w:val="00584BB6"/>
    <w:rsid w:val="00585E4F"/>
    <w:rsid w:val="00585FF6"/>
    <w:rsid w:val="005861D4"/>
    <w:rsid w:val="005870B4"/>
    <w:rsid w:val="005871F2"/>
    <w:rsid w:val="0058727E"/>
    <w:rsid w:val="005875F4"/>
    <w:rsid w:val="00587DD6"/>
    <w:rsid w:val="00587F9A"/>
    <w:rsid w:val="00590261"/>
    <w:rsid w:val="00590EFA"/>
    <w:rsid w:val="00591FD2"/>
    <w:rsid w:val="00592372"/>
    <w:rsid w:val="0059317F"/>
    <w:rsid w:val="0059377F"/>
    <w:rsid w:val="00594708"/>
    <w:rsid w:val="00594932"/>
    <w:rsid w:val="005950EB"/>
    <w:rsid w:val="0059552B"/>
    <w:rsid w:val="005956D7"/>
    <w:rsid w:val="00597B67"/>
    <w:rsid w:val="00597CF3"/>
    <w:rsid w:val="005A0C3A"/>
    <w:rsid w:val="005A1598"/>
    <w:rsid w:val="005A1BE4"/>
    <w:rsid w:val="005A24A4"/>
    <w:rsid w:val="005A3807"/>
    <w:rsid w:val="005A3849"/>
    <w:rsid w:val="005A38FC"/>
    <w:rsid w:val="005A4474"/>
    <w:rsid w:val="005A49D5"/>
    <w:rsid w:val="005A63C4"/>
    <w:rsid w:val="005A6433"/>
    <w:rsid w:val="005A64BE"/>
    <w:rsid w:val="005A78EE"/>
    <w:rsid w:val="005A7D3E"/>
    <w:rsid w:val="005B15B3"/>
    <w:rsid w:val="005B1624"/>
    <w:rsid w:val="005B23DD"/>
    <w:rsid w:val="005B2E7D"/>
    <w:rsid w:val="005B3E8D"/>
    <w:rsid w:val="005B3F29"/>
    <w:rsid w:val="005B40BC"/>
    <w:rsid w:val="005B520E"/>
    <w:rsid w:val="005B60B2"/>
    <w:rsid w:val="005B7211"/>
    <w:rsid w:val="005B734D"/>
    <w:rsid w:val="005B77F5"/>
    <w:rsid w:val="005B7871"/>
    <w:rsid w:val="005C02D1"/>
    <w:rsid w:val="005C0975"/>
    <w:rsid w:val="005C1D57"/>
    <w:rsid w:val="005C243C"/>
    <w:rsid w:val="005C27C8"/>
    <w:rsid w:val="005C3FE8"/>
    <w:rsid w:val="005C46E0"/>
    <w:rsid w:val="005C5EDB"/>
    <w:rsid w:val="005C6575"/>
    <w:rsid w:val="005C6D91"/>
    <w:rsid w:val="005D0B13"/>
    <w:rsid w:val="005D1339"/>
    <w:rsid w:val="005D2099"/>
    <w:rsid w:val="005D3A95"/>
    <w:rsid w:val="005D3C05"/>
    <w:rsid w:val="005D4036"/>
    <w:rsid w:val="005D4572"/>
    <w:rsid w:val="005D4BEE"/>
    <w:rsid w:val="005D4C42"/>
    <w:rsid w:val="005D6A1E"/>
    <w:rsid w:val="005D6E59"/>
    <w:rsid w:val="005D75BC"/>
    <w:rsid w:val="005D77E7"/>
    <w:rsid w:val="005E206D"/>
    <w:rsid w:val="005E2FD4"/>
    <w:rsid w:val="005E42E3"/>
    <w:rsid w:val="005E4618"/>
    <w:rsid w:val="005E4782"/>
    <w:rsid w:val="005E4BDA"/>
    <w:rsid w:val="005E5CF5"/>
    <w:rsid w:val="005E6BCA"/>
    <w:rsid w:val="005E72D0"/>
    <w:rsid w:val="005E7CCC"/>
    <w:rsid w:val="005E7D33"/>
    <w:rsid w:val="005F0884"/>
    <w:rsid w:val="005F0CBF"/>
    <w:rsid w:val="005F40B2"/>
    <w:rsid w:val="005F4E4F"/>
    <w:rsid w:val="005F5DEB"/>
    <w:rsid w:val="005F695A"/>
    <w:rsid w:val="005F69E6"/>
    <w:rsid w:val="005F6BE8"/>
    <w:rsid w:val="005F6FC2"/>
    <w:rsid w:val="005F7291"/>
    <w:rsid w:val="0060098A"/>
    <w:rsid w:val="00601109"/>
    <w:rsid w:val="00602AB7"/>
    <w:rsid w:val="00603616"/>
    <w:rsid w:val="00603AAD"/>
    <w:rsid w:val="006043AE"/>
    <w:rsid w:val="0060549D"/>
    <w:rsid w:val="006056BC"/>
    <w:rsid w:val="00606C40"/>
    <w:rsid w:val="00606CDA"/>
    <w:rsid w:val="00606E98"/>
    <w:rsid w:val="00610676"/>
    <w:rsid w:val="00611BAF"/>
    <w:rsid w:val="00611F1C"/>
    <w:rsid w:val="0061314F"/>
    <w:rsid w:val="006135E3"/>
    <w:rsid w:val="00613BD9"/>
    <w:rsid w:val="006142E0"/>
    <w:rsid w:val="00615A4C"/>
    <w:rsid w:val="00615F2C"/>
    <w:rsid w:val="00616834"/>
    <w:rsid w:val="006175E4"/>
    <w:rsid w:val="00617783"/>
    <w:rsid w:val="006219E8"/>
    <w:rsid w:val="00622A72"/>
    <w:rsid w:val="00622CB2"/>
    <w:rsid w:val="006231FF"/>
    <w:rsid w:val="00623CF7"/>
    <w:rsid w:val="00624B1B"/>
    <w:rsid w:val="006252E5"/>
    <w:rsid w:val="00625A32"/>
    <w:rsid w:val="006268F8"/>
    <w:rsid w:val="00627BC4"/>
    <w:rsid w:val="00627DE9"/>
    <w:rsid w:val="00630096"/>
    <w:rsid w:val="0063039A"/>
    <w:rsid w:val="0063098C"/>
    <w:rsid w:val="00630D01"/>
    <w:rsid w:val="006312E5"/>
    <w:rsid w:val="00631D27"/>
    <w:rsid w:val="0063388A"/>
    <w:rsid w:val="006345C0"/>
    <w:rsid w:val="00635E21"/>
    <w:rsid w:val="00636072"/>
    <w:rsid w:val="006362AD"/>
    <w:rsid w:val="00636808"/>
    <w:rsid w:val="00640082"/>
    <w:rsid w:val="00640A8A"/>
    <w:rsid w:val="00640AF3"/>
    <w:rsid w:val="0064293B"/>
    <w:rsid w:val="00642AEF"/>
    <w:rsid w:val="006431C3"/>
    <w:rsid w:val="006433DC"/>
    <w:rsid w:val="0064399F"/>
    <w:rsid w:val="00643BCC"/>
    <w:rsid w:val="00643C02"/>
    <w:rsid w:val="00644C9A"/>
    <w:rsid w:val="00645B84"/>
    <w:rsid w:val="00646E52"/>
    <w:rsid w:val="006471E2"/>
    <w:rsid w:val="00650556"/>
    <w:rsid w:val="0065125C"/>
    <w:rsid w:val="00652B93"/>
    <w:rsid w:val="006534DA"/>
    <w:rsid w:val="00653626"/>
    <w:rsid w:val="00654B15"/>
    <w:rsid w:val="00655B55"/>
    <w:rsid w:val="00655D22"/>
    <w:rsid w:val="0065659C"/>
    <w:rsid w:val="006571D2"/>
    <w:rsid w:val="00657262"/>
    <w:rsid w:val="0065785F"/>
    <w:rsid w:val="00657C23"/>
    <w:rsid w:val="00660749"/>
    <w:rsid w:val="00661366"/>
    <w:rsid w:val="00662815"/>
    <w:rsid w:val="0066313C"/>
    <w:rsid w:val="0066335E"/>
    <w:rsid w:val="00670AC4"/>
    <w:rsid w:val="00670DF7"/>
    <w:rsid w:val="00671C54"/>
    <w:rsid w:val="00672007"/>
    <w:rsid w:val="00672879"/>
    <w:rsid w:val="00672B41"/>
    <w:rsid w:val="00672FAF"/>
    <w:rsid w:val="0067304C"/>
    <w:rsid w:val="006739ED"/>
    <w:rsid w:val="00674CEC"/>
    <w:rsid w:val="006776B7"/>
    <w:rsid w:val="0068020D"/>
    <w:rsid w:val="00680591"/>
    <w:rsid w:val="00681118"/>
    <w:rsid w:val="00682A4C"/>
    <w:rsid w:val="00682E5E"/>
    <w:rsid w:val="00682E91"/>
    <w:rsid w:val="00682FDE"/>
    <w:rsid w:val="00683007"/>
    <w:rsid w:val="00684B0A"/>
    <w:rsid w:val="00685199"/>
    <w:rsid w:val="006853A1"/>
    <w:rsid w:val="00685672"/>
    <w:rsid w:val="00685A8D"/>
    <w:rsid w:val="00685DD6"/>
    <w:rsid w:val="0068617D"/>
    <w:rsid w:val="00687EC2"/>
    <w:rsid w:val="00692BAA"/>
    <w:rsid w:val="00693D67"/>
    <w:rsid w:val="0069534E"/>
    <w:rsid w:val="006953F1"/>
    <w:rsid w:val="00695B8D"/>
    <w:rsid w:val="00695C64"/>
    <w:rsid w:val="006A07A6"/>
    <w:rsid w:val="006A1488"/>
    <w:rsid w:val="006A189D"/>
    <w:rsid w:val="006A1A89"/>
    <w:rsid w:val="006A26C3"/>
    <w:rsid w:val="006A2CC9"/>
    <w:rsid w:val="006A2D8B"/>
    <w:rsid w:val="006A3E61"/>
    <w:rsid w:val="006A408F"/>
    <w:rsid w:val="006A4609"/>
    <w:rsid w:val="006A69A8"/>
    <w:rsid w:val="006A6E65"/>
    <w:rsid w:val="006A6F83"/>
    <w:rsid w:val="006A76DE"/>
    <w:rsid w:val="006A7D7D"/>
    <w:rsid w:val="006B0D11"/>
    <w:rsid w:val="006B1A7A"/>
    <w:rsid w:val="006B1CDA"/>
    <w:rsid w:val="006B255C"/>
    <w:rsid w:val="006B25C0"/>
    <w:rsid w:val="006B2F3A"/>
    <w:rsid w:val="006B411F"/>
    <w:rsid w:val="006B414E"/>
    <w:rsid w:val="006B4A93"/>
    <w:rsid w:val="006C059A"/>
    <w:rsid w:val="006C0743"/>
    <w:rsid w:val="006C0E46"/>
    <w:rsid w:val="006C1884"/>
    <w:rsid w:val="006C1997"/>
    <w:rsid w:val="006C1B16"/>
    <w:rsid w:val="006C29CD"/>
    <w:rsid w:val="006C35F4"/>
    <w:rsid w:val="006C5012"/>
    <w:rsid w:val="006C61B9"/>
    <w:rsid w:val="006D10AD"/>
    <w:rsid w:val="006D4126"/>
    <w:rsid w:val="006D5AA8"/>
    <w:rsid w:val="006D5D6B"/>
    <w:rsid w:val="006D5DBB"/>
    <w:rsid w:val="006D663B"/>
    <w:rsid w:val="006D6E87"/>
    <w:rsid w:val="006D6FAD"/>
    <w:rsid w:val="006D72C7"/>
    <w:rsid w:val="006E0393"/>
    <w:rsid w:val="006E04E1"/>
    <w:rsid w:val="006E2907"/>
    <w:rsid w:val="006E2B14"/>
    <w:rsid w:val="006E2CDB"/>
    <w:rsid w:val="006E31CC"/>
    <w:rsid w:val="006E3E3B"/>
    <w:rsid w:val="006E3E41"/>
    <w:rsid w:val="006E530F"/>
    <w:rsid w:val="006E5BF5"/>
    <w:rsid w:val="006E6BE4"/>
    <w:rsid w:val="006F0964"/>
    <w:rsid w:val="006F0DED"/>
    <w:rsid w:val="006F1EDF"/>
    <w:rsid w:val="006F28B4"/>
    <w:rsid w:val="006F2CDE"/>
    <w:rsid w:val="006F336D"/>
    <w:rsid w:val="006F4158"/>
    <w:rsid w:val="006F481E"/>
    <w:rsid w:val="006F52AB"/>
    <w:rsid w:val="006F55F3"/>
    <w:rsid w:val="006F58F5"/>
    <w:rsid w:val="006F62AA"/>
    <w:rsid w:val="006F6A44"/>
    <w:rsid w:val="006F7998"/>
    <w:rsid w:val="006F7A7B"/>
    <w:rsid w:val="006F7ADB"/>
    <w:rsid w:val="007001F9"/>
    <w:rsid w:val="00701E10"/>
    <w:rsid w:val="007033E3"/>
    <w:rsid w:val="007034DE"/>
    <w:rsid w:val="0070371B"/>
    <w:rsid w:val="00704962"/>
    <w:rsid w:val="007052CB"/>
    <w:rsid w:val="007055D1"/>
    <w:rsid w:val="0070668B"/>
    <w:rsid w:val="0070688F"/>
    <w:rsid w:val="0071083C"/>
    <w:rsid w:val="00710E13"/>
    <w:rsid w:val="00710E33"/>
    <w:rsid w:val="00711386"/>
    <w:rsid w:val="0071149E"/>
    <w:rsid w:val="00712F71"/>
    <w:rsid w:val="00713777"/>
    <w:rsid w:val="007141B6"/>
    <w:rsid w:val="00714A96"/>
    <w:rsid w:val="00714F14"/>
    <w:rsid w:val="00714F44"/>
    <w:rsid w:val="0071564C"/>
    <w:rsid w:val="00716036"/>
    <w:rsid w:val="007212A1"/>
    <w:rsid w:val="00721F45"/>
    <w:rsid w:val="00722B70"/>
    <w:rsid w:val="00722D2A"/>
    <w:rsid w:val="00723BB7"/>
    <w:rsid w:val="007240A8"/>
    <w:rsid w:val="00725D4D"/>
    <w:rsid w:val="00726458"/>
    <w:rsid w:val="007264B3"/>
    <w:rsid w:val="007271FA"/>
    <w:rsid w:val="007302AD"/>
    <w:rsid w:val="007303CE"/>
    <w:rsid w:val="00730A30"/>
    <w:rsid w:val="00730DDA"/>
    <w:rsid w:val="00731C61"/>
    <w:rsid w:val="00731FBB"/>
    <w:rsid w:val="007338A0"/>
    <w:rsid w:val="00733ED5"/>
    <w:rsid w:val="0073404F"/>
    <w:rsid w:val="00735041"/>
    <w:rsid w:val="00735C7F"/>
    <w:rsid w:val="00735D54"/>
    <w:rsid w:val="00737795"/>
    <w:rsid w:val="00740AF9"/>
    <w:rsid w:val="00741C7D"/>
    <w:rsid w:val="00741E42"/>
    <w:rsid w:val="00741F3D"/>
    <w:rsid w:val="00742C68"/>
    <w:rsid w:val="00743218"/>
    <w:rsid w:val="0074371A"/>
    <w:rsid w:val="00743F54"/>
    <w:rsid w:val="00744288"/>
    <w:rsid w:val="00744AA1"/>
    <w:rsid w:val="0074508C"/>
    <w:rsid w:val="00745287"/>
    <w:rsid w:val="00745404"/>
    <w:rsid w:val="00745829"/>
    <w:rsid w:val="00746BB8"/>
    <w:rsid w:val="007475D3"/>
    <w:rsid w:val="00747AED"/>
    <w:rsid w:val="0075026B"/>
    <w:rsid w:val="007509F4"/>
    <w:rsid w:val="00753154"/>
    <w:rsid w:val="007533A3"/>
    <w:rsid w:val="00753E00"/>
    <w:rsid w:val="0075506C"/>
    <w:rsid w:val="00755B82"/>
    <w:rsid w:val="007561F2"/>
    <w:rsid w:val="00756327"/>
    <w:rsid w:val="00756D92"/>
    <w:rsid w:val="00760B28"/>
    <w:rsid w:val="0076156E"/>
    <w:rsid w:val="0076189E"/>
    <w:rsid w:val="007618BF"/>
    <w:rsid w:val="007628CD"/>
    <w:rsid w:val="00763410"/>
    <w:rsid w:val="00764C28"/>
    <w:rsid w:val="00767314"/>
    <w:rsid w:val="0077008C"/>
    <w:rsid w:val="007702CF"/>
    <w:rsid w:val="007703FF"/>
    <w:rsid w:val="00771211"/>
    <w:rsid w:val="0077122C"/>
    <w:rsid w:val="0077127F"/>
    <w:rsid w:val="00771668"/>
    <w:rsid w:val="0077319C"/>
    <w:rsid w:val="007734F0"/>
    <w:rsid w:val="0077376D"/>
    <w:rsid w:val="007746DB"/>
    <w:rsid w:val="00774D14"/>
    <w:rsid w:val="007758EF"/>
    <w:rsid w:val="00775CB5"/>
    <w:rsid w:val="007763BB"/>
    <w:rsid w:val="00776A85"/>
    <w:rsid w:val="007773AC"/>
    <w:rsid w:val="007775AC"/>
    <w:rsid w:val="00777B7C"/>
    <w:rsid w:val="007800F0"/>
    <w:rsid w:val="00780E2E"/>
    <w:rsid w:val="00780E52"/>
    <w:rsid w:val="007818FC"/>
    <w:rsid w:val="00781EC0"/>
    <w:rsid w:val="007835E7"/>
    <w:rsid w:val="007835F4"/>
    <w:rsid w:val="0078423C"/>
    <w:rsid w:val="00784F3B"/>
    <w:rsid w:val="00785124"/>
    <w:rsid w:val="0078631E"/>
    <w:rsid w:val="00786453"/>
    <w:rsid w:val="00787C07"/>
    <w:rsid w:val="00787E79"/>
    <w:rsid w:val="007909A7"/>
    <w:rsid w:val="00790CEE"/>
    <w:rsid w:val="00791079"/>
    <w:rsid w:val="00791CDB"/>
    <w:rsid w:val="0079401E"/>
    <w:rsid w:val="00794AC5"/>
    <w:rsid w:val="007954E4"/>
    <w:rsid w:val="00795C2D"/>
    <w:rsid w:val="00795D0D"/>
    <w:rsid w:val="00796B5E"/>
    <w:rsid w:val="00797066"/>
    <w:rsid w:val="007970B5"/>
    <w:rsid w:val="00797F98"/>
    <w:rsid w:val="007A07B8"/>
    <w:rsid w:val="007A0A64"/>
    <w:rsid w:val="007A1344"/>
    <w:rsid w:val="007A13A5"/>
    <w:rsid w:val="007A2537"/>
    <w:rsid w:val="007A265B"/>
    <w:rsid w:val="007A2C9E"/>
    <w:rsid w:val="007A3E0A"/>
    <w:rsid w:val="007A4070"/>
    <w:rsid w:val="007A4781"/>
    <w:rsid w:val="007A53EE"/>
    <w:rsid w:val="007A63B9"/>
    <w:rsid w:val="007A6A60"/>
    <w:rsid w:val="007A7282"/>
    <w:rsid w:val="007A7719"/>
    <w:rsid w:val="007A787A"/>
    <w:rsid w:val="007A7CF8"/>
    <w:rsid w:val="007B0783"/>
    <w:rsid w:val="007B261B"/>
    <w:rsid w:val="007B4541"/>
    <w:rsid w:val="007B4879"/>
    <w:rsid w:val="007B5AEC"/>
    <w:rsid w:val="007B5C43"/>
    <w:rsid w:val="007B6770"/>
    <w:rsid w:val="007B7C08"/>
    <w:rsid w:val="007C03DC"/>
    <w:rsid w:val="007C104D"/>
    <w:rsid w:val="007C1051"/>
    <w:rsid w:val="007C1D37"/>
    <w:rsid w:val="007C2ABA"/>
    <w:rsid w:val="007C2B15"/>
    <w:rsid w:val="007C3432"/>
    <w:rsid w:val="007C36E8"/>
    <w:rsid w:val="007C4B2C"/>
    <w:rsid w:val="007C579C"/>
    <w:rsid w:val="007C616D"/>
    <w:rsid w:val="007C6257"/>
    <w:rsid w:val="007C793F"/>
    <w:rsid w:val="007C7F83"/>
    <w:rsid w:val="007D0B6C"/>
    <w:rsid w:val="007D0E1E"/>
    <w:rsid w:val="007D0E1F"/>
    <w:rsid w:val="007D3FEB"/>
    <w:rsid w:val="007D4328"/>
    <w:rsid w:val="007D49FF"/>
    <w:rsid w:val="007D4A98"/>
    <w:rsid w:val="007D5D10"/>
    <w:rsid w:val="007D5DBC"/>
    <w:rsid w:val="007D69C5"/>
    <w:rsid w:val="007D6D12"/>
    <w:rsid w:val="007E21F7"/>
    <w:rsid w:val="007E2F1A"/>
    <w:rsid w:val="007E4A64"/>
    <w:rsid w:val="007E6999"/>
    <w:rsid w:val="007E6A14"/>
    <w:rsid w:val="007E7DBB"/>
    <w:rsid w:val="007F0237"/>
    <w:rsid w:val="007F1A04"/>
    <w:rsid w:val="007F1AFC"/>
    <w:rsid w:val="007F210D"/>
    <w:rsid w:val="007F26A6"/>
    <w:rsid w:val="007F2BE8"/>
    <w:rsid w:val="007F33D9"/>
    <w:rsid w:val="007F3B7C"/>
    <w:rsid w:val="007F3E61"/>
    <w:rsid w:val="007F4C21"/>
    <w:rsid w:val="007F58BB"/>
    <w:rsid w:val="007F58EF"/>
    <w:rsid w:val="007F59AE"/>
    <w:rsid w:val="007F7A77"/>
    <w:rsid w:val="00800321"/>
    <w:rsid w:val="00801132"/>
    <w:rsid w:val="0080155E"/>
    <w:rsid w:val="00802022"/>
    <w:rsid w:val="0080519E"/>
    <w:rsid w:val="0080605B"/>
    <w:rsid w:val="00806099"/>
    <w:rsid w:val="008067B4"/>
    <w:rsid w:val="008070B2"/>
    <w:rsid w:val="00807289"/>
    <w:rsid w:val="00807790"/>
    <w:rsid w:val="00807BEE"/>
    <w:rsid w:val="00810664"/>
    <w:rsid w:val="008107D5"/>
    <w:rsid w:val="00810D69"/>
    <w:rsid w:val="00811243"/>
    <w:rsid w:val="0081151F"/>
    <w:rsid w:val="00812F4C"/>
    <w:rsid w:val="00813C38"/>
    <w:rsid w:val="00814A5A"/>
    <w:rsid w:val="00815AEC"/>
    <w:rsid w:val="00815C36"/>
    <w:rsid w:val="00817D5B"/>
    <w:rsid w:val="0082152E"/>
    <w:rsid w:val="008217D9"/>
    <w:rsid w:val="00821BE7"/>
    <w:rsid w:val="00821CC5"/>
    <w:rsid w:val="00821DAF"/>
    <w:rsid w:val="00822384"/>
    <w:rsid w:val="00823951"/>
    <w:rsid w:val="00823C99"/>
    <w:rsid w:val="00824AEE"/>
    <w:rsid w:val="00824E31"/>
    <w:rsid w:val="00827121"/>
    <w:rsid w:val="00827793"/>
    <w:rsid w:val="0082783C"/>
    <w:rsid w:val="008279A0"/>
    <w:rsid w:val="00830055"/>
    <w:rsid w:val="008302F9"/>
    <w:rsid w:val="008312FF"/>
    <w:rsid w:val="008314B1"/>
    <w:rsid w:val="00831BD9"/>
    <w:rsid w:val="00832F8A"/>
    <w:rsid w:val="00833052"/>
    <w:rsid w:val="008346E9"/>
    <w:rsid w:val="0083555E"/>
    <w:rsid w:val="00837E8B"/>
    <w:rsid w:val="00840FA5"/>
    <w:rsid w:val="008411FD"/>
    <w:rsid w:val="00842037"/>
    <w:rsid w:val="00842E3C"/>
    <w:rsid w:val="00842F36"/>
    <w:rsid w:val="008437E1"/>
    <w:rsid w:val="00843CDB"/>
    <w:rsid w:val="00844247"/>
    <w:rsid w:val="00844375"/>
    <w:rsid w:val="00847342"/>
    <w:rsid w:val="008478C2"/>
    <w:rsid w:val="00850888"/>
    <w:rsid w:val="008515A4"/>
    <w:rsid w:val="00851EB5"/>
    <w:rsid w:val="00852C67"/>
    <w:rsid w:val="00853371"/>
    <w:rsid w:val="008548F7"/>
    <w:rsid w:val="00855724"/>
    <w:rsid w:val="008557B3"/>
    <w:rsid w:val="0085599A"/>
    <w:rsid w:val="00856746"/>
    <w:rsid w:val="008568E7"/>
    <w:rsid w:val="00856D4F"/>
    <w:rsid w:val="0085755A"/>
    <w:rsid w:val="0085756B"/>
    <w:rsid w:val="00857C62"/>
    <w:rsid w:val="00857E7C"/>
    <w:rsid w:val="00857F78"/>
    <w:rsid w:val="00860573"/>
    <w:rsid w:val="00860A20"/>
    <w:rsid w:val="00860E62"/>
    <w:rsid w:val="008611A1"/>
    <w:rsid w:val="00861AA8"/>
    <w:rsid w:val="0086214E"/>
    <w:rsid w:val="00862AE8"/>
    <w:rsid w:val="008631BA"/>
    <w:rsid w:val="00863833"/>
    <w:rsid w:val="00864C96"/>
    <w:rsid w:val="00864FCF"/>
    <w:rsid w:val="00865EE3"/>
    <w:rsid w:val="008660F8"/>
    <w:rsid w:val="00866FD2"/>
    <w:rsid w:val="008675D6"/>
    <w:rsid w:val="008705A1"/>
    <w:rsid w:val="008709EC"/>
    <w:rsid w:val="00871C52"/>
    <w:rsid w:val="008730CC"/>
    <w:rsid w:val="008739D8"/>
    <w:rsid w:val="0087406C"/>
    <w:rsid w:val="00874FEE"/>
    <w:rsid w:val="00875C70"/>
    <w:rsid w:val="00876F59"/>
    <w:rsid w:val="0087774D"/>
    <w:rsid w:val="00877B34"/>
    <w:rsid w:val="00880001"/>
    <w:rsid w:val="0088083A"/>
    <w:rsid w:val="00881C57"/>
    <w:rsid w:val="0088218E"/>
    <w:rsid w:val="008825C5"/>
    <w:rsid w:val="00882647"/>
    <w:rsid w:val="0088280F"/>
    <w:rsid w:val="008828E8"/>
    <w:rsid w:val="00883820"/>
    <w:rsid w:val="0088565B"/>
    <w:rsid w:val="00887CAA"/>
    <w:rsid w:val="0089171C"/>
    <w:rsid w:val="008920B3"/>
    <w:rsid w:val="008921D2"/>
    <w:rsid w:val="0089238A"/>
    <w:rsid w:val="00892FD8"/>
    <w:rsid w:val="008939B2"/>
    <w:rsid w:val="008958C8"/>
    <w:rsid w:val="00896C38"/>
    <w:rsid w:val="00897207"/>
    <w:rsid w:val="008A0693"/>
    <w:rsid w:val="008A19C2"/>
    <w:rsid w:val="008A1AFF"/>
    <w:rsid w:val="008A1BD8"/>
    <w:rsid w:val="008A279C"/>
    <w:rsid w:val="008A338D"/>
    <w:rsid w:val="008A4344"/>
    <w:rsid w:val="008A4A0C"/>
    <w:rsid w:val="008A6BBD"/>
    <w:rsid w:val="008A6D3E"/>
    <w:rsid w:val="008A733D"/>
    <w:rsid w:val="008A7CC7"/>
    <w:rsid w:val="008B052B"/>
    <w:rsid w:val="008B1027"/>
    <w:rsid w:val="008B1687"/>
    <w:rsid w:val="008B1BB2"/>
    <w:rsid w:val="008B285C"/>
    <w:rsid w:val="008B396E"/>
    <w:rsid w:val="008B3D5D"/>
    <w:rsid w:val="008B48BD"/>
    <w:rsid w:val="008B6356"/>
    <w:rsid w:val="008B6682"/>
    <w:rsid w:val="008B6FA9"/>
    <w:rsid w:val="008B7E4C"/>
    <w:rsid w:val="008C07D2"/>
    <w:rsid w:val="008C0CCD"/>
    <w:rsid w:val="008C195E"/>
    <w:rsid w:val="008C1C3B"/>
    <w:rsid w:val="008C2ECF"/>
    <w:rsid w:val="008C3C2A"/>
    <w:rsid w:val="008C52FE"/>
    <w:rsid w:val="008C5357"/>
    <w:rsid w:val="008C5A08"/>
    <w:rsid w:val="008C5D59"/>
    <w:rsid w:val="008C61CE"/>
    <w:rsid w:val="008C70CC"/>
    <w:rsid w:val="008C75E4"/>
    <w:rsid w:val="008C76BC"/>
    <w:rsid w:val="008C789E"/>
    <w:rsid w:val="008C7BB2"/>
    <w:rsid w:val="008C7CD7"/>
    <w:rsid w:val="008D0DE8"/>
    <w:rsid w:val="008D1CD9"/>
    <w:rsid w:val="008D269B"/>
    <w:rsid w:val="008D3010"/>
    <w:rsid w:val="008D4405"/>
    <w:rsid w:val="008D445B"/>
    <w:rsid w:val="008D4DCF"/>
    <w:rsid w:val="008D5026"/>
    <w:rsid w:val="008D5D72"/>
    <w:rsid w:val="008D5D81"/>
    <w:rsid w:val="008D6304"/>
    <w:rsid w:val="008E0242"/>
    <w:rsid w:val="008E0ACB"/>
    <w:rsid w:val="008E1466"/>
    <w:rsid w:val="008E3157"/>
    <w:rsid w:val="008E331C"/>
    <w:rsid w:val="008E3372"/>
    <w:rsid w:val="008E40FF"/>
    <w:rsid w:val="008E6813"/>
    <w:rsid w:val="008E6BC4"/>
    <w:rsid w:val="008E7FB7"/>
    <w:rsid w:val="008F1E99"/>
    <w:rsid w:val="008F2D95"/>
    <w:rsid w:val="008F3348"/>
    <w:rsid w:val="008F3A41"/>
    <w:rsid w:val="008F40D6"/>
    <w:rsid w:val="008F4CC7"/>
    <w:rsid w:val="008F559A"/>
    <w:rsid w:val="008F5E77"/>
    <w:rsid w:val="008F694E"/>
    <w:rsid w:val="008F702A"/>
    <w:rsid w:val="008F7460"/>
    <w:rsid w:val="008F7542"/>
    <w:rsid w:val="008F7D65"/>
    <w:rsid w:val="0090095F"/>
    <w:rsid w:val="00900DFA"/>
    <w:rsid w:val="009018A6"/>
    <w:rsid w:val="009021FC"/>
    <w:rsid w:val="00902292"/>
    <w:rsid w:val="00902DAB"/>
    <w:rsid w:val="00902F86"/>
    <w:rsid w:val="00903398"/>
    <w:rsid w:val="0090649E"/>
    <w:rsid w:val="00906704"/>
    <w:rsid w:val="00907159"/>
    <w:rsid w:val="0090764F"/>
    <w:rsid w:val="00907D37"/>
    <w:rsid w:val="00907DF1"/>
    <w:rsid w:val="00910293"/>
    <w:rsid w:val="00910366"/>
    <w:rsid w:val="0091042A"/>
    <w:rsid w:val="00910690"/>
    <w:rsid w:val="00910D35"/>
    <w:rsid w:val="009113B5"/>
    <w:rsid w:val="00911A70"/>
    <w:rsid w:val="0091295E"/>
    <w:rsid w:val="00913F4C"/>
    <w:rsid w:val="00915001"/>
    <w:rsid w:val="009164D9"/>
    <w:rsid w:val="00916D33"/>
    <w:rsid w:val="00920337"/>
    <w:rsid w:val="00920BE3"/>
    <w:rsid w:val="00920CAC"/>
    <w:rsid w:val="00921804"/>
    <w:rsid w:val="00922876"/>
    <w:rsid w:val="009228A1"/>
    <w:rsid w:val="00922B95"/>
    <w:rsid w:val="00923348"/>
    <w:rsid w:val="0092361B"/>
    <w:rsid w:val="009249C5"/>
    <w:rsid w:val="00925296"/>
    <w:rsid w:val="009253A2"/>
    <w:rsid w:val="009271D3"/>
    <w:rsid w:val="00927A11"/>
    <w:rsid w:val="0093039D"/>
    <w:rsid w:val="0093088B"/>
    <w:rsid w:val="0093156C"/>
    <w:rsid w:val="00931653"/>
    <w:rsid w:val="00931EB8"/>
    <w:rsid w:val="00932061"/>
    <w:rsid w:val="0093233E"/>
    <w:rsid w:val="00932484"/>
    <w:rsid w:val="00932724"/>
    <w:rsid w:val="00932FA6"/>
    <w:rsid w:val="00933E21"/>
    <w:rsid w:val="00933FB9"/>
    <w:rsid w:val="009351ED"/>
    <w:rsid w:val="00935851"/>
    <w:rsid w:val="00937350"/>
    <w:rsid w:val="009375A5"/>
    <w:rsid w:val="0093784B"/>
    <w:rsid w:val="009379C6"/>
    <w:rsid w:val="009400F4"/>
    <w:rsid w:val="00940600"/>
    <w:rsid w:val="009412D4"/>
    <w:rsid w:val="00942522"/>
    <w:rsid w:val="00942A6A"/>
    <w:rsid w:val="00943C79"/>
    <w:rsid w:val="00944215"/>
    <w:rsid w:val="00944A00"/>
    <w:rsid w:val="00945332"/>
    <w:rsid w:val="0094627E"/>
    <w:rsid w:val="0094772B"/>
    <w:rsid w:val="009477CA"/>
    <w:rsid w:val="00947A36"/>
    <w:rsid w:val="00950417"/>
    <w:rsid w:val="009505F1"/>
    <w:rsid w:val="00951570"/>
    <w:rsid w:val="00951E38"/>
    <w:rsid w:val="00953A2E"/>
    <w:rsid w:val="00954069"/>
    <w:rsid w:val="009541AB"/>
    <w:rsid w:val="009549A5"/>
    <w:rsid w:val="00954AF5"/>
    <w:rsid w:val="00955122"/>
    <w:rsid w:val="009573FA"/>
    <w:rsid w:val="00957F94"/>
    <w:rsid w:val="009609EC"/>
    <w:rsid w:val="00960D45"/>
    <w:rsid w:val="00961482"/>
    <w:rsid w:val="009624B5"/>
    <w:rsid w:val="00962650"/>
    <w:rsid w:val="009639B6"/>
    <w:rsid w:val="00964014"/>
    <w:rsid w:val="0096516A"/>
    <w:rsid w:val="00965227"/>
    <w:rsid w:val="00965717"/>
    <w:rsid w:val="00965E3B"/>
    <w:rsid w:val="0096678A"/>
    <w:rsid w:val="00967809"/>
    <w:rsid w:val="00970C05"/>
    <w:rsid w:val="0097227D"/>
    <w:rsid w:val="00972967"/>
    <w:rsid w:val="00972F85"/>
    <w:rsid w:val="009733BA"/>
    <w:rsid w:val="00973776"/>
    <w:rsid w:val="009741B5"/>
    <w:rsid w:val="00974572"/>
    <w:rsid w:val="009754A4"/>
    <w:rsid w:val="0097553A"/>
    <w:rsid w:val="00975C74"/>
    <w:rsid w:val="00976814"/>
    <w:rsid w:val="00976AB7"/>
    <w:rsid w:val="00976AF8"/>
    <w:rsid w:val="00976D53"/>
    <w:rsid w:val="00976F08"/>
    <w:rsid w:val="009773BD"/>
    <w:rsid w:val="009779E5"/>
    <w:rsid w:val="00980118"/>
    <w:rsid w:val="009806E1"/>
    <w:rsid w:val="009816C8"/>
    <w:rsid w:val="0098178F"/>
    <w:rsid w:val="00982785"/>
    <w:rsid w:val="00982CAE"/>
    <w:rsid w:val="00982DC0"/>
    <w:rsid w:val="009835D1"/>
    <w:rsid w:val="00985276"/>
    <w:rsid w:val="0098550C"/>
    <w:rsid w:val="00986246"/>
    <w:rsid w:val="00987DE8"/>
    <w:rsid w:val="009902F8"/>
    <w:rsid w:val="00990DFB"/>
    <w:rsid w:val="009914D6"/>
    <w:rsid w:val="00991649"/>
    <w:rsid w:val="009923B9"/>
    <w:rsid w:val="00992405"/>
    <w:rsid w:val="00992488"/>
    <w:rsid w:val="0099416E"/>
    <w:rsid w:val="009975A1"/>
    <w:rsid w:val="009976C3"/>
    <w:rsid w:val="009A01EC"/>
    <w:rsid w:val="009A11E3"/>
    <w:rsid w:val="009A2161"/>
    <w:rsid w:val="009A2F81"/>
    <w:rsid w:val="009A341F"/>
    <w:rsid w:val="009A393E"/>
    <w:rsid w:val="009A4EE5"/>
    <w:rsid w:val="009A5286"/>
    <w:rsid w:val="009A532D"/>
    <w:rsid w:val="009A69A1"/>
    <w:rsid w:val="009A6B9D"/>
    <w:rsid w:val="009A714C"/>
    <w:rsid w:val="009B10F4"/>
    <w:rsid w:val="009B1811"/>
    <w:rsid w:val="009B1D7F"/>
    <w:rsid w:val="009B2AB2"/>
    <w:rsid w:val="009B2FA8"/>
    <w:rsid w:val="009B39CF"/>
    <w:rsid w:val="009B5FDC"/>
    <w:rsid w:val="009B686B"/>
    <w:rsid w:val="009B6917"/>
    <w:rsid w:val="009B6D99"/>
    <w:rsid w:val="009B78A9"/>
    <w:rsid w:val="009C12E4"/>
    <w:rsid w:val="009C14A7"/>
    <w:rsid w:val="009C1565"/>
    <w:rsid w:val="009C2A8F"/>
    <w:rsid w:val="009C381E"/>
    <w:rsid w:val="009C468E"/>
    <w:rsid w:val="009C4D0F"/>
    <w:rsid w:val="009C652A"/>
    <w:rsid w:val="009C695D"/>
    <w:rsid w:val="009C6AE4"/>
    <w:rsid w:val="009C7294"/>
    <w:rsid w:val="009C75BD"/>
    <w:rsid w:val="009C7D04"/>
    <w:rsid w:val="009C7FB4"/>
    <w:rsid w:val="009D066D"/>
    <w:rsid w:val="009D1783"/>
    <w:rsid w:val="009D1EE6"/>
    <w:rsid w:val="009D2F40"/>
    <w:rsid w:val="009D4079"/>
    <w:rsid w:val="009D4342"/>
    <w:rsid w:val="009D44B8"/>
    <w:rsid w:val="009D565F"/>
    <w:rsid w:val="009D7800"/>
    <w:rsid w:val="009E051F"/>
    <w:rsid w:val="009E07FC"/>
    <w:rsid w:val="009E0EB6"/>
    <w:rsid w:val="009E10ED"/>
    <w:rsid w:val="009E127A"/>
    <w:rsid w:val="009E194A"/>
    <w:rsid w:val="009E1ACC"/>
    <w:rsid w:val="009E2DCA"/>
    <w:rsid w:val="009E3A72"/>
    <w:rsid w:val="009E416B"/>
    <w:rsid w:val="009E4790"/>
    <w:rsid w:val="009E4BBB"/>
    <w:rsid w:val="009E5036"/>
    <w:rsid w:val="009F07E0"/>
    <w:rsid w:val="009F0D2E"/>
    <w:rsid w:val="009F10AD"/>
    <w:rsid w:val="009F147C"/>
    <w:rsid w:val="009F4185"/>
    <w:rsid w:val="009F42BB"/>
    <w:rsid w:val="009F4A14"/>
    <w:rsid w:val="009F5648"/>
    <w:rsid w:val="009F5AE6"/>
    <w:rsid w:val="009F5C70"/>
    <w:rsid w:val="009F6F65"/>
    <w:rsid w:val="00A01B4B"/>
    <w:rsid w:val="00A02394"/>
    <w:rsid w:val="00A035A1"/>
    <w:rsid w:val="00A038B8"/>
    <w:rsid w:val="00A03FE7"/>
    <w:rsid w:val="00A0423B"/>
    <w:rsid w:val="00A04DD8"/>
    <w:rsid w:val="00A074B7"/>
    <w:rsid w:val="00A107EB"/>
    <w:rsid w:val="00A10ABF"/>
    <w:rsid w:val="00A12093"/>
    <w:rsid w:val="00A13671"/>
    <w:rsid w:val="00A1484C"/>
    <w:rsid w:val="00A14ED6"/>
    <w:rsid w:val="00A157CF"/>
    <w:rsid w:val="00A160A0"/>
    <w:rsid w:val="00A160F9"/>
    <w:rsid w:val="00A168E6"/>
    <w:rsid w:val="00A16CE1"/>
    <w:rsid w:val="00A174EB"/>
    <w:rsid w:val="00A17DC4"/>
    <w:rsid w:val="00A21D15"/>
    <w:rsid w:val="00A23357"/>
    <w:rsid w:val="00A2390A"/>
    <w:rsid w:val="00A23978"/>
    <w:rsid w:val="00A24291"/>
    <w:rsid w:val="00A24D0E"/>
    <w:rsid w:val="00A25680"/>
    <w:rsid w:val="00A25B0F"/>
    <w:rsid w:val="00A26A54"/>
    <w:rsid w:val="00A26E05"/>
    <w:rsid w:val="00A272C5"/>
    <w:rsid w:val="00A27870"/>
    <w:rsid w:val="00A30C29"/>
    <w:rsid w:val="00A30DFB"/>
    <w:rsid w:val="00A30FCB"/>
    <w:rsid w:val="00A31B6B"/>
    <w:rsid w:val="00A325A7"/>
    <w:rsid w:val="00A32806"/>
    <w:rsid w:val="00A32E91"/>
    <w:rsid w:val="00A3334B"/>
    <w:rsid w:val="00A33640"/>
    <w:rsid w:val="00A33C9F"/>
    <w:rsid w:val="00A34A8B"/>
    <w:rsid w:val="00A35265"/>
    <w:rsid w:val="00A36637"/>
    <w:rsid w:val="00A3697C"/>
    <w:rsid w:val="00A369C6"/>
    <w:rsid w:val="00A370BD"/>
    <w:rsid w:val="00A3786B"/>
    <w:rsid w:val="00A40073"/>
    <w:rsid w:val="00A4009B"/>
    <w:rsid w:val="00A40302"/>
    <w:rsid w:val="00A40372"/>
    <w:rsid w:val="00A4053A"/>
    <w:rsid w:val="00A4239F"/>
    <w:rsid w:val="00A424DD"/>
    <w:rsid w:val="00A42942"/>
    <w:rsid w:val="00A43122"/>
    <w:rsid w:val="00A43216"/>
    <w:rsid w:val="00A43332"/>
    <w:rsid w:val="00A4394B"/>
    <w:rsid w:val="00A439E9"/>
    <w:rsid w:val="00A44138"/>
    <w:rsid w:val="00A44951"/>
    <w:rsid w:val="00A44D0D"/>
    <w:rsid w:val="00A45782"/>
    <w:rsid w:val="00A45C1E"/>
    <w:rsid w:val="00A46430"/>
    <w:rsid w:val="00A46ED3"/>
    <w:rsid w:val="00A47F54"/>
    <w:rsid w:val="00A509CC"/>
    <w:rsid w:val="00A50AB6"/>
    <w:rsid w:val="00A50FE3"/>
    <w:rsid w:val="00A51771"/>
    <w:rsid w:val="00A51BA9"/>
    <w:rsid w:val="00A522CB"/>
    <w:rsid w:val="00A528E1"/>
    <w:rsid w:val="00A52D9B"/>
    <w:rsid w:val="00A53497"/>
    <w:rsid w:val="00A54514"/>
    <w:rsid w:val="00A54849"/>
    <w:rsid w:val="00A54F30"/>
    <w:rsid w:val="00A55537"/>
    <w:rsid w:val="00A55C49"/>
    <w:rsid w:val="00A56347"/>
    <w:rsid w:val="00A57861"/>
    <w:rsid w:val="00A60AB0"/>
    <w:rsid w:val="00A6126E"/>
    <w:rsid w:val="00A61C0F"/>
    <w:rsid w:val="00A62DD1"/>
    <w:rsid w:val="00A62EA1"/>
    <w:rsid w:val="00A63963"/>
    <w:rsid w:val="00A639A3"/>
    <w:rsid w:val="00A63B7D"/>
    <w:rsid w:val="00A641DC"/>
    <w:rsid w:val="00A6447F"/>
    <w:rsid w:val="00A65639"/>
    <w:rsid w:val="00A66A73"/>
    <w:rsid w:val="00A71365"/>
    <w:rsid w:val="00A7230F"/>
    <w:rsid w:val="00A74251"/>
    <w:rsid w:val="00A7444C"/>
    <w:rsid w:val="00A75394"/>
    <w:rsid w:val="00A75758"/>
    <w:rsid w:val="00A75B18"/>
    <w:rsid w:val="00A76410"/>
    <w:rsid w:val="00A76C71"/>
    <w:rsid w:val="00A76F86"/>
    <w:rsid w:val="00A774CE"/>
    <w:rsid w:val="00A77E88"/>
    <w:rsid w:val="00A77F2A"/>
    <w:rsid w:val="00A808F6"/>
    <w:rsid w:val="00A8316C"/>
    <w:rsid w:val="00A847D5"/>
    <w:rsid w:val="00A84F2F"/>
    <w:rsid w:val="00A8502A"/>
    <w:rsid w:val="00A858AB"/>
    <w:rsid w:val="00A85BD1"/>
    <w:rsid w:val="00A85E3C"/>
    <w:rsid w:val="00A86669"/>
    <w:rsid w:val="00A9020C"/>
    <w:rsid w:val="00A90741"/>
    <w:rsid w:val="00A91556"/>
    <w:rsid w:val="00A91581"/>
    <w:rsid w:val="00A915A0"/>
    <w:rsid w:val="00A93227"/>
    <w:rsid w:val="00A942C6"/>
    <w:rsid w:val="00A94BE2"/>
    <w:rsid w:val="00A951EE"/>
    <w:rsid w:val="00A9531E"/>
    <w:rsid w:val="00AA044C"/>
    <w:rsid w:val="00AA0A08"/>
    <w:rsid w:val="00AA1060"/>
    <w:rsid w:val="00AA14E3"/>
    <w:rsid w:val="00AA28B8"/>
    <w:rsid w:val="00AA3489"/>
    <w:rsid w:val="00AA3634"/>
    <w:rsid w:val="00AA3BC9"/>
    <w:rsid w:val="00AA3E79"/>
    <w:rsid w:val="00AA4ACD"/>
    <w:rsid w:val="00AA5270"/>
    <w:rsid w:val="00AA539C"/>
    <w:rsid w:val="00AA664F"/>
    <w:rsid w:val="00AA66ED"/>
    <w:rsid w:val="00AA6BB5"/>
    <w:rsid w:val="00AA7D67"/>
    <w:rsid w:val="00AB02D3"/>
    <w:rsid w:val="00AB0FBA"/>
    <w:rsid w:val="00AB1A0B"/>
    <w:rsid w:val="00AB1DF2"/>
    <w:rsid w:val="00AB252E"/>
    <w:rsid w:val="00AB322D"/>
    <w:rsid w:val="00AB3E18"/>
    <w:rsid w:val="00AB45B8"/>
    <w:rsid w:val="00AB525D"/>
    <w:rsid w:val="00AB557C"/>
    <w:rsid w:val="00AB69CD"/>
    <w:rsid w:val="00AB6CE7"/>
    <w:rsid w:val="00AC0460"/>
    <w:rsid w:val="00AC17E5"/>
    <w:rsid w:val="00AC1966"/>
    <w:rsid w:val="00AC1A64"/>
    <w:rsid w:val="00AC5CB7"/>
    <w:rsid w:val="00AC7825"/>
    <w:rsid w:val="00AD00E7"/>
    <w:rsid w:val="00AD0D97"/>
    <w:rsid w:val="00AD162C"/>
    <w:rsid w:val="00AD211A"/>
    <w:rsid w:val="00AD263D"/>
    <w:rsid w:val="00AD2DF5"/>
    <w:rsid w:val="00AD3D46"/>
    <w:rsid w:val="00AD49EF"/>
    <w:rsid w:val="00AD4C9D"/>
    <w:rsid w:val="00AD505C"/>
    <w:rsid w:val="00AD50F6"/>
    <w:rsid w:val="00AD568B"/>
    <w:rsid w:val="00AD5C88"/>
    <w:rsid w:val="00AD6533"/>
    <w:rsid w:val="00AD7BDA"/>
    <w:rsid w:val="00AD7DD5"/>
    <w:rsid w:val="00AE09E1"/>
    <w:rsid w:val="00AE0A5C"/>
    <w:rsid w:val="00AE1C1C"/>
    <w:rsid w:val="00AE1F1E"/>
    <w:rsid w:val="00AE313C"/>
    <w:rsid w:val="00AE3367"/>
    <w:rsid w:val="00AE37D9"/>
    <w:rsid w:val="00AE4868"/>
    <w:rsid w:val="00AE51A9"/>
    <w:rsid w:val="00AE63B9"/>
    <w:rsid w:val="00AE769B"/>
    <w:rsid w:val="00AE786A"/>
    <w:rsid w:val="00AF09AC"/>
    <w:rsid w:val="00AF0E0E"/>
    <w:rsid w:val="00AF2216"/>
    <w:rsid w:val="00AF25DC"/>
    <w:rsid w:val="00AF2B0F"/>
    <w:rsid w:val="00AF2CF8"/>
    <w:rsid w:val="00AF32A3"/>
    <w:rsid w:val="00AF3587"/>
    <w:rsid w:val="00AF3C7B"/>
    <w:rsid w:val="00AF526A"/>
    <w:rsid w:val="00AF5DF3"/>
    <w:rsid w:val="00AF5E11"/>
    <w:rsid w:val="00AF60A8"/>
    <w:rsid w:val="00AF6F2C"/>
    <w:rsid w:val="00AF7203"/>
    <w:rsid w:val="00AF7541"/>
    <w:rsid w:val="00AF7BF3"/>
    <w:rsid w:val="00AF7DD6"/>
    <w:rsid w:val="00B00584"/>
    <w:rsid w:val="00B005DE"/>
    <w:rsid w:val="00B012ED"/>
    <w:rsid w:val="00B019ED"/>
    <w:rsid w:val="00B01BFE"/>
    <w:rsid w:val="00B02770"/>
    <w:rsid w:val="00B02D50"/>
    <w:rsid w:val="00B030DA"/>
    <w:rsid w:val="00B0373A"/>
    <w:rsid w:val="00B040FB"/>
    <w:rsid w:val="00B0445A"/>
    <w:rsid w:val="00B054C2"/>
    <w:rsid w:val="00B05B28"/>
    <w:rsid w:val="00B05EDC"/>
    <w:rsid w:val="00B06060"/>
    <w:rsid w:val="00B07DB5"/>
    <w:rsid w:val="00B106A8"/>
    <w:rsid w:val="00B10E44"/>
    <w:rsid w:val="00B11328"/>
    <w:rsid w:val="00B12E3B"/>
    <w:rsid w:val="00B14BC8"/>
    <w:rsid w:val="00B14C08"/>
    <w:rsid w:val="00B14D34"/>
    <w:rsid w:val="00B15314"/>
    <w:rsid w:val="00B16587"/>
    <w:rsid w:val="00B169C7"/>
    <w:rsid w:val="00B17071"/>
    <w:rsid w:val="00B205E0"/>
    <w:rsid w:val="00B20925"/>
    <w:rsid w:val="00B20B08"/>
    <w:rsid w:val="00B20D6D"/>
    <w:rsid w:val="00B2263D"/>
    <w:rsid w:val="00B22CE5"/>
    <w:rsid w:val="00B231BB"/>
    <w:rsid w:val="00B23E53"/>
    <w:rsid w:val="00B25B47"/>
    <w:rsid w:val="00B26742"/>
    <w:rsid w:val="00B301DA"/>
    <w:rsid w:val="00B3050D"/>
    <w:rsid w:val="00B3052C"/>
    <w:rsid w:val="00B317E3"/>
    <w:rsid w:val="00B31889"/>
    <w:rsid w:val="00B325DC"/>
    <w:rsid w:val="00B335CE"/>
    <w:rsid w:val="00B33AD2"/>
    <w:rsid w:val="00B33E98"/>
    <w:rsid w:val="00B344CE"/>
    <w:rsid w:val="00B350C1"/>
    <w:rsid w:val="00B35707"/>
    <w:rsid w:val="00B36831"/>
    <w:rsid w:val="00B37170"/>
    <w:rsid w:val="00B37969"/>
    <w:rsid w:val="00B379B6"/>
    <w:rsid w:val="00B37E33"/>
    <w:rsid w:val="00B40227"/>
    <w:rsid w:val="00B4046D"/>
    <w:rsid w:val="00B40604"/>
    <w:rsid w:val="00B40775"/>
    <w:rsid w:val="00B40A83"/>
    <w:rsid w:val="00B41990"/>
    <w:rsid w:val="00B41AB8"/>
    <w:rsid w:val="00B41C35"/>
    <w:rsid w:val="00B41D8B"/>
    <w:rsid w:val="00B41E09"/>
    <w:rsid w:val="00B4389C"/>
    <w:rsid w:val="00B453D3"/>
    <w:rsid w:val="00B47BE3"/>
    <w:rsid w:val="00B5065D"/>
    <w:rsid w:val="00B510AD"/>
    <w:rsid w:val="00B52358"/>
    <w:rsid w:val="00B526FC"/>
    <w:rsid w:val="00B530F6"/>
    <w:rsid w:val="00B546AA"/>
    <w:rsid w:val="00B555A7"/>
    <w:rsid w:val="00B57559"/>
    <w:rsid w:val="00B57D5C"/>
    <w:rsid w:val="00B61F63"/>
    <w:rsid w:val="00B627BD"/>
    <w:rsid w:val="00B62A5D"/>
    <w:rsid w:val="00B62DCF"/>
    <w:rsid w:val="00B65654"/>
    <w:rsid w:val="00B65B2B"/>
    <w:rsid w:val="00B70BAD"/>
    <w:rsid w:val="00B7185A"/>
    <w:rsid w:val="00B72440"/>
    <w:rsid w:val="00B72BD2"/>
    <w:rsid w:val="00B74259"/>
    <w:rsid w:val="00B74C3E"/>
    <w:rsid w:val="00B75470"/>
    <w:rsid w:val="00B760DF"/>
    <w:rsid w:val="00B76C08"/>
    <w:rsid w:val="00B831AD"/>
    <w:rsid w:val="00B8370F"/>
    <w:rsid w:val="00B84461"/>
    <w:rsid w:val="00B84F39"/>
    <w:rsid w:val="00B85247"/>
    <w:rsid w:val="00B85582"/>
    <w:rsid w:val="00B8639C"/>
    <w:rsid w:val="00B87ECB"/>
    <w:rsid w:val="00B90166"/>
    <w:rsid w:val="00B90942"/>
    <w:rsid w:val="00B90E80"/>
    <w:rsid w:val="00B920C2"/>
    <w:rsid w:val="00B924F7"/>
    <w:rsid w:val="00B926D3"/>
    <w:rsid w:val="00B929A1"/>
    <w:rsid w:val="00B932C1"/>
    <w:rsid w:val="00B933C2"/>
    <w:rsid w:val="00B93C55"/>
    <w:rsid w:val="00B94DFD"/>
    <w:rsid w:val="00B95E74"/>
    <w:rsid w:val="00B9608B"/>
    <w:rsid w:val="00B961D5"/>
    <w:rsid w:val="00B96AAA"/>
    <w:rsid w:val="00BA0DA6"/>
    <w:rsid w:val="00BA26F3"/>
    <w:rsid w:val="00BA3BA9"/>
    <w:rsid w:val="00BA421D"/>
    <w:rsid w:val="00BA4B4A"/>
    <w:rsid w:val="00BA5A9B"/>
    <w:rsid w:val="00BA5D41"/>
    <w:rsid w:val="00BA60C4"/>
    <w:rsid w:val="00BA6846"/>
    <w:rsid w:val="00BA6A1B"/>
    <w:rsid w:val="00BA7352"/>
    <w:rsid w:val="00BB0E2D"/>
    <w:rsid w:val="00BB188A"/>
    <w:rsid w:val="00BB1B73"/>
    <w:rsid w:val="00BB218A"/>
    <w:rsid w:val="00BB21D7"/>
    <w:rsid w:val="00BB3195"/>
    <w:rsid w:val="00BB4810"/>
    <w:rsid w:val="00BB4C62"/>
    <w:rsid w:val="00BB54EC"/>
    <w:rsid w:val="00BB6772"/>
    <w:rsid w:val="00BB6AFB"/>
    <w:rsid w:val="00BB6C3F"/>
    <w:rsid w:val="00BB7374"/>
    <w:rsid w:val="00BB7C29"/>
    <w:rsid w:val="00BC1777"/>
    <w:rsid w:val="00BC1F71"/>
    <w:rsid w:val="00BC23FC"/>
    <w:rsid w:val="00BC2AF9"/>
    <w:rsid w:val="00BC3200"/>
    <w:rsid w:val="00BC374F"/>
    <w:rsid w:val="00BC3ACE"/>
    <w:rsid w:val="00BC3CD2"/>
    <w:rsid w:val="00BC53AD"/>
    <w:rsid w:val="00BC7989"/>
    <w:rsid w:val="00BD049F"/>
    <w:rsid w:val="00BD04E5"/>
    <w:rsid w:val="00BD0EC9"/>
    <w:rsid w:val="00BD1724"/>
    <w:rsid w:val="00BD178B"/>
    <w:rsid w:val="00BD1BA0"/>
    <w:rsid w:val="00BD2E5F"/>
    <w:rsid w:val="00BD590A"/>
    <w:rsid w:val="00BD6107"/>
    <w:rsid w:val="00BD62E3"/>
    <w:rsid w:val="00BD7211"/>
    <w:rsid w:val="00BE00AA"/>
    <w:rsid w:val="00BE0E83"/>
    <w:rsid w:val="00BE1215"/>
    <w:rsid w:val="00BE1698"/>
    <w:rsid w:val="00BE2846"/>
    <w:rsid w:val="00BE36AC"/>
    <w:rsid w:val="00BE3A29"/>
    <w:rsid w:val="00BE3A9C"/>
    <w:rsid w:val="00BE3CA2"/>
    <w:rsid w:val="00BE3F4D"/>
    <w:rsid w:val="00BE452F"/>
    <w:rsid w:val="00BE468F"/>
    <w:rsid w:val="00BE5CEF"/>
    <w:rsid w:val="00BE66B1"/>
    <w:rsid w:val="00BE687E"/>
    <w:rsid w:val="00BE6A9B"/>
    <w:rsid w:val="00BE6C5D"/>
    <w:rsid w:val="00BF01DC"/>
    <w:rsid w:val="00BF1242"/>
    <w:rsid w:val="00BF1CA9"/>
    <w:rsid w:val="00BF3214"/>
    <w:rsid w:val="00BF4C87"/>
    <w:rsid w:val="00BF4CDB"/>
    <w:rsid w:val="00BF5C9B"/>
    <w:rsid w:val="00BF666C"/>
    <w:rsid w:val="00BF6E69"/>
    <w:rsid w:val="00C00738"/>
    <w:rsid w:val="00C00CA3"/>
    <w:rsid w:val="00C01EEE"/>
    <w:rsid w:val="00C0231F"/>
    <w:rsid w:val="00C0234A"/>
    <w:rsid w:val="00C0294A"/>
    <w:rsid w:val="00C030C3"/>
    <w:rsid w:val="00C045A8"/>
    <w:rsid w:val="00C0690F"/>
    <w:rsid w:val="00C06D27"/>
    <w:rsid w:val="00C0774E"/>
    <w:rsid w:val="00C07DEF"/>
    <w:rsid w:val="00C10433"/>
    <w:rsid w:val="00C106F7"/>
    <w:rsid w:val="00C10A66"/>
    <w:rsid w:val="00C118C7"/>
    <w:rsid w:val="00C1210D"/>
    <w:rsid w:val="00C12578"/>
    <w:rsid w:val="00C133C1"/>
    <w:rsid w:val="00C13966"/>
    <w:rsid w:val="00C13F3C"/>
    <w:rsid w:val="00C143CB"/>
    <w:rsid w:val="00C16CA0"/>
    <w:rsid w:val="00C17641"/>
    <w:rsid w:val="00C1765D"/>
    <w:rsid w:val="00C17674"/>
    <w:rsid w:val="00C176F9"/>
    <w:rsid w:val="00C17F3D"/>
    <w:rsid w:val="00C21134"/>
    <w:rsid w:val="00C21B06"/>
    <w:rsid w:val="00C21F1F"/>
    <w:rsid w:val="00C23F80"/>
    <w:rsid w:val="00C2439F"/>
    <w:rsid w:val="00C2471E"/>
    <w:rsid w:val="00C24DBB"/>
    <w:rsid w:val="00C25019"/>
    <w:rsid w:val="00C2501E"/>
    <w:rsid w:val="00C26300"/>
    <w:rsid w:val="00C26C15"/>
    <w:rsid w:val="00C27604"/>
    <w:rsid w:val="00C2766B"/>
    <w:rsid w:val="00C27EEA"/>
    <w:rsid w:val="00C30021"/>
    <w:rsid w:val="00C31DCC"/>
    <w:rsid w:val="00C31E61"/>
    <w:rsid w:val="00C31E93"/>
    <w:rsid w:val="00C31EE9"/>
    <w:rsid w:val="00C3296F"/>
    <w:rsid w:val="00C334C7"/>
    <w:rsid w:val="00C3382E"/>
    <w:rsid w:val="00C33CC0"/>
    <w:rsid w:val="00C344BF"/>
    <w:rsid w:val="00C3459C"/>
    <w:rsid w:val="00C34671"/>
    <w:rsid w:val="00C3472D"/>
    <w:rsid w:val="00C356AE"/>
    <w:rsid w:val="00C37187"/>
    <w:rsid w:val="00C41306"/>
    <w:rsid w:val="00C41EDB"/>
    <w:rsid w:val="00C4209A"/>
    <w:rsid w:val="00C4265D"/>
    <w:rsid w:val="00C42D2B"/>
    <w:rsid w:val="00C42EE0"/>
    <w:rsid w:val="00C43B90"/>
    <w:rsid w:val="00C441CF"/>
    <w:rsid w:val="00C447C2"/>
    <w:rsid w:val="00C45339"/>
    <w:rsid w:val="00C461E8"/>
    <w:rsid w:val="00C47932"/>
    <w:rsid w:val="00C47C04"/>
    <w:rsid w:val="00C47DC5"/>
    <w:rsid w:val="00C50640"/>
    <w:rsid w:val="00C50805"/>
    <w:rsid w:val="00C51007"/>
    <w:rsid w:val="00C51A14"/>
    <w:rsid w:val="00C5205F"/>
    <w:rsid w:val="00C533FB"/>
    <w:rsid w:val="00C53B5D"/>
    <w:rsid w:val="00C548F2"/>
    <w:rsid w:val="00C55219"/>
    <w:rsid w:val="00C571D8"/>
    <w:rsid w:val="00C57B47"/>
    <w:rsid w:val="00C60106"/>
    <w:rsid w:val="00C6011C"/>
    <w:rsid w:val="00C60128"/>
    <w:rsid w:val="00C61B98"/>
    <w:rsid w:val="00C632DF"/>
    <w:rsid w:val="00C6369D"/>
    <w:rsid w:val="00C6373C"/>
    <w:rsid w:val="00C638D4"/>
    <w:rsid w:val="00C63A3A"/>
    <w:rsid w:val="00C63D2D"/>
    <w:rsid w:val="00C643C1"/>
    <w:rsid w:val="00C647DE"/>
    <w:rsid w:val="00C64CC9"/>
    <w:rsid w:val="00C653E3"/>
    <w:rsid w:val="00C65EBF"/>
    <w:rsid w:val="00C65F3F"/>
    <w:rsid w:val="00C668ED"/>
    <w:rsid w:val="00C671D4"/>
    <w:rsid w:val="00C67287"/>
    <w:rsid w:val="00C70171"/>
    <w:rsid w:val="00C7195A"/>
    <w:rsid w:val="00C727E0"/>
    <w:rsid w:val="00C73D3D"/>
    <w:rsid w:val="00C74A11"/>
    <w:rsid w:val="00C74E1C"/>
    <w:rsid w:val="00C75EA5"/>
    <w:rsid w:val="00C75F49"/>
    <w:rsid w:val="00C76CC2"/>
    <w:rsid w:val="00C76DD0"/>
    <w:rsid w:val="00C779AB"/>
    <w:rsid w:val="00C80422"/>
    <w:rsid w:val="00C80AE3"/>
    <w:rsid w:val="00C82BBF"/>
    <w:rsid w:val="00C837FF"/>
    <w:rsid w:val="00C841DE"/>
    <w:rsid w:val="00C85810"/>
    <w:rsid w:val="00C86615"/>
    <w:rsid w:val="00C9197D"/>
    <w:rsid w:val="00C928F0"/>
    <w:rsid w:val="00C92FC8"/>
    <w:rsid w:val="00C934AF"/>
    <w:rsid w:val="00C9394F"/>
    <w:rsid w:val="00C94112"/>
    <w:rsid w:val="00C96673"/>
    <w:rsid w:val="00C96716"/>
    <w:rsid w:val="00C967C2"/>
    <w:rsid w:val="00CA0806"/>
    <w:rsid w:val="00CA18AC"/>
    <w:rsid w:val="00CA1D10"/>
    <w:rsid w:val="00CA3B91"/>
    <w:rsid w:val="00CA5EDF"/>
    <w:rsid w:val="00CB075E"/>
    <w:rsid w:val="00CB24FE"/>
    <w:rsid w:val="00CB2574"/>
    <w:rsid w:val="00CB7299"/>
    <w:rsid w:val="00CB7345"/>
    <w:rsid w:val="00CB799A"/>
    <w:rsid w:val="00CC1F9B"/>
    <w:rsid w:val="00CC22E9"/>
    <w:rsid w:val="00CC237B"/>
    <w:rsid w:val="00CC2623"/>
    <w:rsid w:val="00CC2C40"/>
    <w:rsid w:val="00CC3135"/>
    <w:rsid w:val="00CC36AE"/>
    <w:rsid w:val="00CC3DA4"/>
    <w:rsid w:val="00CC449F"/>
    <w:rsid w:val="00CC45EC"/>
    <w:rsid w:val="00CC572A"/>
    <w:rsid w:val="00CC5FB2"/>
    <w:rsid w:val="00CC6030"/>
    <w:rsid w:val="00CC61CA"/>
    <w:rsid w:val="00CC69DA"/>
    <w:rsid w:val="00CC6E15"/>
    <w:rsid w:val="00CC6F2A"/>
    <w:rsid w:val="00CC739D"/>
    <w:rsid w:val="00CC755C"/>
    <w:rsid w:val="00CD0DA6"/>
    <w:rsid w:val="00CD28C4"/>
    <w:rsid w:val="00CD3387"/>
    <w:rsid w:val="00CD39E1"/>
    <w:rsid w:val="00CD42CC"/>
    <w:rsid w:val="00CD49B4"/>
    <w:rsid w:val="00CD5CF1"/>
    <w:rsid w:val="00CD6388"/>
    <w:rsid w:val="00CD6871"/>
    <w:rsid w:val="00CE0DE7"/>
    <w:rsid w:val="00CE0E45"/>
    <w:rsid w:val="00CE2860"/>
    <w:rsid w:val="00CE288E"/>
    <w:rsid w:val="00CE2C9A"/>
    <w:rsid w:val="00CE2D24"/>
    <w:rsid w:val="00CE31B9"/>
    <w:rsid w:val="00CE5285"/>
    <w:rsid w:val="00CE591B"/>
    <w:rsid w:val="00CE67D6"/>
    <w:rsid w:val="00CE70E0"/>
    <w:rsid w:val="00CE77B6"/>
    <w:rsid w:val="00CF042B"/>
    <w:rsid w:val="00CF24E8"/>
    <w:rsid w:val="00CF2735"/>
    <w:rsid w:val="00CF33B9"/>
    <w:rsid w:val="00CF35F4"/>
    <w:rsid w:val="00CF41E9"/>
    <w:rsid w:val="00CF4EC5"/>
    <w:rsid w:val="00CF55CE"/>
    <w:rsid w:val="00CF5631"/>
    <w:rsid w:val="00CF5EB6"/>
    <w:rsid w:val="00CF623E"/>
    <w:rsid w:val="00CF6419"/>
    <w:rsid w:val="00CF709A"/>
    <w:rsid w:val="00CF7A4F"/>
    <w:rsid w:val="00D003F4"/>
    <w:rsid w:val="00D00DD0"/>
    <w:rsid w:val="00D01980"/>
    <w:rsid w:val="00D03445"/>
    <w:rsid w:val="00D0351E"/>
    <w:rsid w:val="00D036A7"/>
    <w:rsid w:val="00D03982"/>
    <w:rsid w:val="00D047C9"/>
    <w:rsid w:val="00D04A52"/>
    <w:rsid w:val="00D0543E"/>
    <w:rsid w:val="00D057A1"/>
    <w:rsid w:val="00D05BAE"/>
    <w:rsid w:val="00D06908"/>
    <w:rsid w:val="00D06CC3"/>
    <w:rsid w:val="00D071F2"/>
    <w:rsid w:val="00D07FAD"/>
    <w:rsid w:val="00D07FB9"/>
    <w:rsid w:val="00D10749"/>
    <w:rsid w:val="00D10DD2"/>
    <w:rsid w:val="00D10FD0"/>
    <w:rsid w:val="00D11C4D"/>
    <w:rsid w:val="00D12861"/>
    <w:rsid w:val="00D129E8"/>
    <w:rsid w:val="00D13275"/>
    <w:rsid w:val="00D13CBE"/>
    <w:rsid w:val="00D14E76"/>
    <w:rsid w:val="00D15926"/>
    <w:rsid w:val="00D16C05"/>
    <w:rsid w:val="00D16DA0"/>
    <w:rsid w:val="00D17367"/>
    <w:rsid w:val="00D1761A"/>
    <w:rsid w:val="00D17F74"/>
    <w:rsid w:val="00D20AA3"/>
    <w:rsid w:val="00D20F02"/>
    <w:rsid w:val="00D215DE"/>
    <w:rsid w:val="00D2226B"/>
    <w:rsid w:val="00D23028"/>
    <w:rsid w:val="00D23A4B"/>
    <w:rsid w:val="00D244F9"/>
    <w:rsid w:val="00D25F09"/>
    <w:rsid w:val="00D26607"/>
    <w:rsid w:val="00D2708C"/>
    <w:rsid w:val="00D276C4"/>
    <w:rsid w:val="00D30B07"/>
    <w:rsid w:val="00D30D9C"/>
    <w:rsid w:val="00D310CF"/>
    <w:rsid w:val="00D3164D"/>
    <w:rsid w:val="00D327D6"/>
    <w:rsid w:val="00D3428B"/>
    <w:rsid w:val="00D3520F"/>
    <w:rsid w:val="00D36203"/>
    <w:rsid w:val="00D363C1"/>
    <w:rsid w:val="00D36AC0"/>
    <w:rsid w:val="00D37364"/>
    <w:rsid w:val="00D37880"/>
    <w:rsid w:val="00D37D73"/>
    <w:rsid w:val="00D40580"/>
    <w:rsid w:val="00D40776"/>
    <w:rsid w:val="00D41189"/>
    <w:rsid w:val="00D4167F"/>
    <w:rsid w:val="00D41964"/>
    <w:rsid w:val="00D41B3D"/>
    <w:rsid w:val="00D41C13"/>
    <w:rsid w:val="00D41F00"/>
    <w:rsid w:val="00D42B32"/>
    <w:rsid w:val="00D4382A"/>
    <w:rsid w:val="00D44E6D"/>
    <w:rsid w:val="00D45956"/>
    <w:rsid w:val="00D473C3"/>
    <w:rsid w:val="00D5015E"/>
    <w:rsid w:val="00D50382"/>
    <w:rsid w:val="00D50706"/>
    <w:rsid w:val="00D50D3B"/>
    <w:rsid w:val="00D51681"/>
    <w:rsid w:val="00D51789"/>
    <w:rsid w:val="00D52BAE"/>
    <w:rsid w:val="00D52C7D"/>
    <w:rsid w:val="00D53789"/>
    <w:rsid w:val="00D55F59"/>
    <w:rsid w:val="00D5697D"/>
    <w:rsid w:val="00D607AE"/>
    <w:rsid w:val="00D60C07"/>
    <w:rsid w:val="00D60CFE"/>
    <w:rsid w:val="00D6155A"/>
    <w:rsid w:val="00D61D67"/>
    <w:rsid w:val="00D62646"/>
    <w:rsid w:val="00D62E05"/>
    <w:rsid w:val="00D62F5E"/>
    <w:rsid w:val="00D63495"/>
    <w:rsid w:val="00D63CCE"/>
    <w:rsid w:val="00D64584"/>
    <w:rsid w:val="00D6485C"/>
    <w:rsid w:val="00D659FD"/>
    <w:rsid w:val="00D66AF3"/>
    <w:rsid w:val="00D67432"/>
    <w:rsid w:val="00D7011D"/>
    <w:rsid w:val="00D711AC"/>
    <w:rsid w:val="00D71807"/>
    <w:rsid w:val="00D72BD0"/>
    <w:rsid w:val="00D73F3D"/>
    <w:rsid w:val="00D74434"/>
    <w:rsid w:val="00D74511"/>
    <w:rsid w:val="00D74FDB"/>
    <w:rsid w:val="00D77E6F"/>
    <w:rsid w:val="00D8026F"/>
    <w:rsid w:val="00D80DF8"/>
    <w:rsid w:val="00D812CE"/>
    <w:rsid w:val="00D8245A"/>
    <w:rsid w:val="00D82607"/>
    <w:rsid w:val="00D83251"/>
    <w:rsid w:val="00D84039"/>
    <w:rsid w:val="00D84423"/>
    <w:rsid w:val="00D85093"/>
    <w:rsid w:val="00D85CF0"/>
    <w:rsid w:val="00D8694D"/>
    <w:rsid w:val="00D86CB9"/>
    <w:rsid w:val="00D8758C"/>
    <w:rsid w:val="00D87795"/>
    <w:rsid w:val="00D91434"/>
    <w:rsid w:val="00D91BCE"/>
    <w:rsid w:val="00D91D28"/>
    <w:rsid w:val="00D92034"/>
    <w:rsid w:val="00D92459"/>
    <w:rsid w:val="00D92B97"/>
    <w:rsid w:val="00D92F6B"/>
    <w:rsid w:val="00D9301F"/>
    <w:rsid w:val="00D93490"/>
    <w:rsid w:val="00D93A37"/>
    <w:rsid w:val="00D93C05"/>
    <w:rsid w:val="00D94660"/>
    <w:rsid w:val="00D9467C"/>
    <w:rsid w:val="00D9473A"/>
    <w:rsid w:val="00D972C4"/>
    <w:rsid w:val="00D975E1"/>
    <w:rsid w:val="00DA0C0F"/>
    <w:rsid w:val="00DA1A95"/>
    <w:rsid w:val="00DA2340"/>
    <w:rsid w:val="00DA2F0F"/>
    <w:rsid w:val="00DA60A8"/>
    <w:rsid w:val="00DA66C6"/>
    <w:rsid w:val="00DB0A7C"/>
    <w:rsid w:val="00DB2983"/>
    <w:rsid w:val="00DB308C"/>
    <w:rsid w:val="00DB36C4"/>
    <w:rsid w:val="00DB3DA3"/>
    <w:rsid w:val="00DB48EF"/>
    <w:rsid w:val="00DB498D"/>
    <w:rsid w:val="00DB6C30"/>
    <w:rsid w:val="00DB77BC"/>
    <w:rsid w:val="00DB7B3A"/>
    <w:rsid w:val="00DB7C94"/>
    <w:rsid w:val="00DC0A32"/>
    <w:rsid w:val="00DC11C7"/>
    <w:rsid w:val="00DC1419"/>
    <w:rsid w:val="00DC26FD"/>
    <w:rsid w:val="00DC2A75"/>
    <w:rsid w:val="00DC2C6E"/>
    <w:rsid w:val="00DC3116"/>
    <w:rsid w:val="00DC3391"/>
    <w:rsid w:val="00DC3F13"/>
    <w:rsid w:val="00DC4022"/>
    <w:rsid w:val="00DC4E44"/>
    <w:rsid w:val="00DC521C"/>
    <w:rsid w:val="00DC5239"/>
    <w:rsid w:val="00DC5350"/>
    <w:rsid w:val="00DC562E"/>
    <w:rsid w:val="00DC654B"/>
    <w:rsid w:val="00DC6C4A"/>
    <w:rsid w:val="00DC731B"/>
    <w:rsid w:val="00DC7CF9"/>
    <w:rsid w:val="00DD00BF"/>
    <w:rsid w:val="00DD0D1E"/>
    <w:rsid w:val="00DD1F74"/>
    <w:rsid w:val="00DD21C8"/>
    <w:rsid w:val="00DD2B39"/>
    <w:rsid w:val="00DD3004"/>
    <w:rsid w:val="00DD3474"/>
    <w:rsid w:val="00DD56E9"/>
    <w:rsid w:val="00DD63B6"/>
    <w:rsid w:val="00DD65C2"/>
    <w:rsid w:val="00DD767F"/>
    <w:rsid w:val="00DD7A8B"/>
    <w:rsid w:val="00DE0766"/>
    <w:rsid w:val="00DE1383"/>
    <w:rsid w:val="00DE31C0"/>
    <w:rsid w:val="00DE40DB"/>
    <w:rsid w:val="00DE44E5"/>
    <w:rsid w:val="00DE5766"/>
    <w:rsid w:val="00DE5B03"/>
    <w:rsid w:val="00DE601F"/>
    <w:rsid w:val="00DE611A"/>
    <w:rsid w:val="00DE75CC"/>
    <w:rsid w:val="00DE777B"/>
    <w:rsid w:val="00DE7A32"/>
    <w:rsid w:val="00DE7A38"/>
    <w:rsid w:val="00DE7D97"/>
    <w:rsid w:val="00DF0B1F"/>
    <w:rsid w:val="00DF1AAD"/>
    <w:rsid w:val="00DF2A24"/>
    <w:rsid w:val="00DF2B8E"/>
    <w:rsid w:val="00DF2BFE"/>
    <w:rsid w:val="00DF379B"/>
    <w:rsid w:val="00DF3C36"/>
    <w:rsid w:val="00DF550F"/>
    <w:rsid w:val="00DF5571"/>
    <w:rsid w:val="00DF5626"/>
    <w:rsid w:val="00DF6DF1"/>
    <w:rsid w:val="00DF70B9"/>
    <w:rsid w:val="00E0091D"/>
    <w:rsid w:val="00E00E57"/>
    <w:rsid w:val="00E00FB8"/>
    <w:rsid w:val="00E022C2"/>
    <w:rsid w:val="00E024FF"/>
    <w:rsid w:val="00E027B9"/>
    <w:rsid w:val="00E032F6"/>
    <w:rsid w:val="00E03986"/>
    <w:rsid w:val="00E0608B"/>
    <w:rsid w:val="00E060CA"/>
    <w:rsid w:val="00E0742B"/>
    <w:rsid w:val="00E076CB"/>
    <w:rsid w:val="00E07C65"/>
    <w:rsid w:val="00E10216"/>
    <w:rsid w:val="00E107FB"/>
    <w:rsid w:val="00E10AA2"/>
    <w:rsid w:val="00E1177E"/>
    <w:rsid w:val="00E12D7B"/>
    <w:rsid w:val="00E1312D"/>
    <w:rsid w:val="00E131F7"/>
    <w:rsid w:val="00E1433F"/>
    <w:rsid w:val="00E14DCC"/>
    <w:rsid w:val="00E16183"/>
    <w:rsid w:val="00E16DD2"/>
    <w:rsid w:val="00E17120"/>
    <w:rsid w:val="00E17EC5"/>
    <w:rsid w:val="00E201E6"/>
    <w:rsid w:val="00E20206"/>
    <w:rsid w:val="00E2186E"/>
    <w:rsid w:val="00E2264B"/>
    <w:rsid w:val="00E2268C"/>
    <w:rsid w:val="00E23379"/>
    <w:rsid w:val="00E24225"/>
    <w:rsid w:val="00E2429C"/>
    <w:rsid w:val="00E249BB"/>
    <w:rsid w:val="00E266EB"/>
    <w:rsid w:val="00E26CE6"/>
    <w:rsid w:val="00E309BA"/>
    <w:rsid w:val="00E3187D"/>
    <w:rsid w:val="00E320AE"/>
    <w:rsid w:val="00E3324B"/>
    <w:rsid w:val="00E34C33"/>
    <w:rsid w:val="00E3507A"/>
    <w:rsid w:val="00E350B0"/>
    <w:rsid w:val="00E35C56"/>
    <w:rsid w:val="00E35F69"/>
    <w:rsid w:val="00E35FD9"/>
    <w:rsid w:val="00E36F5C"/>
    <w:rsid w:val="00E372AA"/>
    <w:rsid w:val="00E37751"/>
    <w:rsid w:val="00E37A4C"/>
    <w:rsid w:val="00E37CFD"/>
    <w:rsid w:val="00E40031"/>
    <w:rsid w:val="00E40486"/>
    <w:rsid w:val="00E40D7F"/>
    <w:rsid w:val="00E416AB"/>
    <w:rsid w:val="00E4182E"/>
    <w:rsid w:val="00E41F3C"/>
    <w:rsid w:val="00E4272C"/>
    <w:rsid w:val="00E42897"/>
    <w:rsid w:val="00E436F1"/>
    <w:rsid w:val="00E43A7B"/>
    <w:rsid w:val="00E43DCC"/>
    <w:rsid w:val="00E43FF8"/>
    <w:rsid w:val="00E44B45"/>
    <w:rsid w:val="00E45364"/>
    <w:rsid w:val="00E455B0"/>
    <w:rsid w:val="00E45BA5"/>
    <w:rsid w:val="00E45D0D"/>
    <w:rsid w:val="00E45E69"/>
    <w:rsid w:val="00E46A01"/>
    <w:rsid w:val="00E4717C"/>
    <w:rsid w:val="00E47592"/>
    <w:rsid w:val="00E47745"/>
    <w:rsid w:val="00E47DF2"/>
    <w:rsid w:val="00E5076F"/>
    <w:rsid w:val="00E5138C"/>
    <w:rsid w:val="00E5309A"/>
    <w:rsid w:val="00E537FB"/>
    <w:rsid w:val="00E55E1F"/>
    <w:rsid w:val="00E56D29"/>
    <w:rsid w:val="00E56FE7"/>
    <w:rsid w:val="00E60882"/>
    <w:rsid w:val="00E61803"/>
    <w:rsid w:val="00E618C5"/>
    <w:rsid w:val="00E61F8E"/>
    <w:rsid w:val="00E62393"/>
    <w:rsid w:val="00E62AF3"/>
    <w:rsid w:val="00E62ECF"/>
    <w:rsid w:val="00E64CC6"/>
    <w:rsid w:val="00E65AAF"/>
    <w:rsid w:val="00E662B7"/>
    <w:rsid w:val="00E66BBD"/>
    <w:rsid w:val="00E67EF8"/>
    <w:rsid w:val="00E7043D"/>
    <w:rsid w:val="00E70443"/>
    <w:rsid w:val="00E71258"/>
    <w:rsid w:val="00E7289E"/>
    <w:rsid w:val="00E72C09"/>
    <w:rsid w:val="00E72CEF"/>
    <w:rsid w:val="00E73EBD"/>
    <w:rsid w:val="00E74E8A"/>
    <w:rsid w:val="00E74EAC"/>
    <w:rsid w:val="00E75093"/>
    <w:rsid w:val="00E750C4"/>
    <w:rsid w:val="00E760F6"/>
    <w:rsid w:val="00E77653"/>
    <w:rsid w:val="00E7782A"/>
    <w:rsid w:val="00E7795E"/>
    <w:rsid w:val="00E77A4E"/>
    <w:rsid w:val="00E80799"/>
    <w:rsid w:val="00E80ADE"/>
    <w:rsid w:val="00E81370"/>
    <w:rsid w:val="00E81823"/>
    <w:rsid w:val="00E819B3"/>
    <w:rsid w:val="00E81BAA"/>
    <w:rsid w:val="00E822ED"/>
    <w:rsid w:val="00E827C2"/>
    <w:rsid w:val="00E83DD5"/>
    <w:rsid w:val="00E83E96"/>
    <w:rsid w:val="00E85DEA"/>
    <w:rsid w:val="00E86C08"/>
    <w:rsid w:val="00E86EDC"/>
    <w:rsid w:val="00E874CE"/>
    <w:rsid w:val="00E87918"/>
    <w:rsid w:val="00E87A55"/>
    <w:rsid w:val="00E90494"/>
    <w:rsid w:val="00E92A8D"/>
    <w:rsid w:val="00E92E28"/>
    <w:rsid w:val="00E9340D"/>
    <w:rsid w:val="00E943B7"/>
    <w:rsid w:val="00E94758"/>
    <w:rsid w:val="00E96B6B"/>
    <w:rsid w:val="00E97016"/>
    <w:rsid w:val="00EA0002"/>
    <w:rsid w:val="00EA0070"/>
    <w:rsid w:val="00EA1694"/>
    <w:rsid w:val="00EA1909"/>
    <w:rsid w:val="00EA23F7"/>
    <w:rsid w:val="00EA2842"/>
    <w:rsid w:val="00EA317D"/>
    <w:rsid w:val="00EA51DC"/>
    <w:rsid w:val="00EA55AE"/>
    <w:rsid w:val="00EA56F1"/>
    <w:rsid w:val="00EA627A"/>
    <w:rsid w:val="00EA6921"/>
    <w:rsid w:val="00EA6A44"/>
    <w:rsid w:val="00EA6FDC"/>
    <w:rsid w:val="00EB1C7F"/>
    <w:rsid w:val="00EB239E"/>
    <w:rsid w:val="00EB40A3"/>
    <w:rsid w:val="00EB4D75"/>
    <w:rsid w:val="00EB4EE2"/>
    <w:rsid w:val="00EB583C"/>
    <w:rsid w:val="00EB670F"/>
    <w:rsid w:val="00EB6803"/>
    <w:rsid w:val="00EB78C4"/>
    <w:rsid w:val="00EC04E1"/>
    <w:rsid w:val="00EC051F"/>
    <w:rsid w:val="00EC2124"/>
    <w:rsid w:val="00EC2250"/>
    <w:rsid w:val="00EC372C"/>
    <w:rsid w:val="00EC4A1D"/>
    <w:rsid w:val="00EC4B9D"/>
    <w:rsid w:val="00EC519F"/>
    <w:rsid w:val="00EC59B0"/>
    <w:rsid w:val="00EC6022"/>
    <w:rsid w:val="00EC7022"/>
    <w:rsid w:val="00EC7147"/>
    <w:rsid w:val="00EC7A97"/>
    <w:rsid w:val="00ED0D3A"/>
    <w:rsid w:val="00ED1089"/>
    <w:rsid w:val="00ED1854"/>
    <w:rsid w:val="00ED22D1"/>
    <w:rsid w:val="00ED22E7"/>
    <w:rsid w:val="00ED23C5"/>
    <w:rsid w:val="00ED2A5F"/>
    <w:rsid w:val="00ED53F4"/>
    <w:rsid w:val="00ED63EE"/>
    <w:rsid w:val="00ED6C3F"/>
    <w:rsid w:val="00ED73E4"/>
    <w:rsid w:val="00ED75EB"/>
    <w:rsid w:val="00EE018F"/>
    <w:rsid w:val="00EE03C8"/>
    <w:rsid w:val="00EE1F02"/>
    <w:rsid w:val="00EE2468"/>
    <w:rsid w:val="00EE2B1D"/>
    <w:rsid w:val="00EE2C53"/>
    <w:rsid w:val="00EE31B3"/>
    <w:rsid w:val="00EE326A"/>
    <w:rsid w:val="00EE332E"/>
    <w:rsid w:val="00EE3B99"/>
    <w:rsid w:val="00EE3BFD"/>
    <w:rsid w:val="00EE494A"/>
    <w:rsid w:val="00EE49B7"/>
    <w:rsid w:val="00EE506D"/>
    <w:rsid w:val="00EE62B1"/>
    <w:rsid w:val="00EF05F7"/>
    <w:rsid w:val="00EF0FE7"/>
    <w:rsid w:val="00EF1364"/>
    <w:rsid w:val="00EF1C35"/>
    <w:rsid w:val="00EF3D5A"/>
    <w:rsid w:val="00EF62FF"/>
    <w:rsid w:val="00EF641C"/>
    <w:rsid w:val="00EF697F"/>
    <w:rsid w:val="00EF6B9A"/>
    <w:rsid w:val="00EF6D1C"/>
    <w:rsid w:val="00F00253"/>
    <w:rsid w:val="00F004F9"/>
    <w:rsid w:val="00F016EE"/>
    <w:rsid w:val="00F01972"/>
    <w:rsid w:val="00F01BDC"/>
    <w:rsid w:val="00F02CCE"/>
    <w:rsid w:val="00F0377E"/>
    <w:rsid w:val="00F03E1B"/>
    <w:rsid w:val="00F04069"/>
    <w:rsid w:val="00F04D45"/>
    <w:rsid w:val="00F054BC"/>
    <w:rsid w:val="00F06196"/>
    <w:rsid w:val="00F0651C"/>
    <w:rsid w:val="00F065D7"/>
    <w:rsid w:val="00F06B18"/>
    <w:rsid w:val="00F071C3"/>
    <w:rsid w:val="00F071F9"/>
    <w:rsid w:val="00F07362"/>
    <w:rsid w:val="00F07740"/>
    <w:rsid w:val="00F101D2"/>
    <w:rsid w:val="00F107EB"/>
    <w:rsid w:val="00F10829"/>
    <w:rsid w:val="00F10EDA"/>
    <w:rsid w:val="00F10FF4"/>
    <w:rsid w:val="00F11158"/>
    <w:rsid w:val="00F11E12"/>
    <w:rsid w:val="00F12208"/>
    <w:rsid w:val="00F1368A"/>
    <w:rsid w:val="00F13EAD"/>
    <w:rsid w:val="00F143FD"/>
    <w:rsid w:val="00F15264"/>
    <w:rsid w:val="00F161CA"/>
    <w:rsid w:val="00F16A66"/>
    <w:rsid w:val="00F16AE3"/>
    <w:rsid w:val="00F20153"/>
    <w:rsid w:val="00F20506"/>
    <w:rsid w:val="00F210F7"/>
    <w:rsid w:val="00F211AF"/>
    <w:rsid w:val="00F22F42"/>
    <w:rsid w:val="00F2363C"/>
    <w:rsid w:val="00F241E0"/>
    <w:rsid w:val="00F24EFB"/>
    <w:rsid w:val="00F24F27"/>
    <w:rsid w:val="00F25131"/>
    <w:rsid w:val="00F2542F"/>
    <w:rsid w:val="00F25FE3"/>
    <w:rsid w:val="00F26295"/>
    <w:rsid w:val="00F27045"/>
    <w:rsid w:val="00F270DB"/>
    <w:rsid w:val="00F2741A"/>
    <w:rsid w:val="00F27BE5"/>
    <w:rsid w:val="00F27C9E"/>
    <w:rsid w:val="00F30BC2"/>
    <w:rsid w:val="00F31472"/>
    <w:rsid w:val="00F31E34"/>
    <w:rsid w:val="00F31F88"/>
    <w:rsid w:val="00F3221C"/>
    <w:rsid w:val="00F32713"/>
    <w:rsid w:val="00F32F96"/>
    <w:rsid w:val="00F344E5"/>
    <w:rsid w:val="00F352FB"/>
    <w:rsid w:val="00F358C3"/>
    <w:rsid w:val="00F3669D"/>
    <w:rsid w:val="00F37419"/>
    <w:rsid w:val="00F37901"/>
    <w:rsid w:val="00F37E58"/>
    <w:rsid w:val="00F4184E"/>
    <w:rsid w:val="00F426C9"/>
    <w:rsid w:val="00F42735"/>
    <w:rsid w:val="00F42A51"/>
    <w:rsid w:val="00F43053"/>
    <w:rsid w:val="00F4356D"/>
    <w:rsid w:val="00F43B69"/>
    <w:rsid w:val="00F44B3F"/>
    <w:rsid w:val="00F46934"/>
    <w:rsid w:val="00F46B53"/>
    <w:rsid w:val="00F46FD8"/>
    <w:rsid w:val="00F51187"/>
    <w:rsid w:val="00F51BA8"/>
    <w:rsid w:val="00F51D4A"/>
    <w:rsid w:val="00F51DCF"/>
    <w:rsid w:val="00F51FF6"/>
    <w:rsid w:val="00F530B4"/>
    <w:rsid w:val="00F54323"/>
    <w:rsid w:val="00F54C7B"/>
    <w:rsid w:val="00F55ACD"/>
    <w:rsid w:val="00F565E6"/>
    <w:rsid w:val="00F56A46"/>
    <w:rsid w:val="00F56D5C"/>
    <w:rsid w:val="00F56E29"/>
    <w:rsid w:val="00F56F55"/>
    <w:rsid w:val="00F57341"/>
    <w:rsid w:val="00F57E7D"/>
    <w:rsid w:val="00F6007C"/>
    <w:rsid w:val="00F603F6"/>
    <w:rsid w:val="00F60A92"/>
    <w:rsid w:val="00F60DE9"/>
    <w:rsid w:val="00F61872"/>
    <w:rsid w:val="00F622D5"/>
    <w:rsid w:val="00F63132"/>
    <w:rsid w:val="00F63974"/>
    <w:rsid w:val="00F65D11"/>
    <w:rsid w:val="00F66113"/>
    <w:rsid w:val="00F66609"/>
    <w:rsid w:val="00F7053A"/>
    <w:rsid w:val="00F736C0"/>
    <w:rsid w:val="00F73D90"/>
    <w:rsid w:val="00F7437F"/>
    <w:rsid w:val="00F7496F"/>
    <w:rsid w:val="00F750BE"/>
    <w:rsid w:val="00F7511A"/>
    <w:rsid w:val="00F75FFB"/>
    <w:rsid w:val="00F76D38"/>
    <w:rsid w:val="00F77095"/>
    <w:rsid w:val="00F77DC4"/>
    <w:rsid w:val="00F801F1"/>
    <w:rsid w:val="00F81358"/>
    <w:rsid w:val="00F8205D"/>
    <w:rsid w:val="00F820FF"/>
    <w:rsid w:val="00F83AF5"/>
    <w:rsid w:val="00F8441B"/>
    <w:rsid w:val="00F847E3"/>
    <w:rsid w:val="00F8617C"/>
    <w:rsid w:val="00F916B7"/>
    <w:rsid w:val="00F934A7"/>
    <w:rsid w:val="00F93C3B"/>
    <w:rsid w:val="00F953B0"/>
    <w:rsid w:val="00F9682B"/>
    <w:rsid w:val="00F96AB9"/>
    <w:rsid w:val="00F970E6"/>
    <w:rsid w:val="00F97AF5"/>
    <w:rsid w:val="00FA03B0"/>
    <w:rsid w:val="00FA0C98"/>
    <w:rsid w:val="00FA2B37"/>
    <w:rsid w:val="00FA3BC5"/>
    <w:rsid w:val="00FA4191"/>
    <w:rsid w:val="00FA7249"/>
    <w:rsid w:val="00FA792E"/>
    <w:rsid w:val="00FA7A9C"/>
    <w:rsid w:val="00FB102F"/>
    <w:rsid w:val="00FB109A"/>
    <w:rsid w:val="00FB10CA"/>
    <w:rsid w:val="00FB1223"/>
    <w:rsid w:val="00FB1E96"/>
    <w:rsid w:val="00FB2A09"/>
    <w:rsid w:val="00FB2E97"/>
    <w:rsid w:val="00FB5370"/>
    <w:rsid w:val="00FB69C6"/>
    <w:rsid w:val="00FB6CD4"/>
    <w:rsid w:val="00FB6E74"/>
    <w:rsid w:val="00FB7B94"/>
    <w:rsid w:val="00FB7D66"/>
    <w:rsid w:val="00FC007A"/>
    <w:rsid w:val="00FC1897"/>
    <w:rsid w:val="00FC247F"/>
    <w:rsid w:val="00FC2CF2"/>
    <w:rsid w:val="00FC2E31"/>
    <w:rsid w:val="00FC317B"/>
    <w:rsid w:val="00FC3836"/>
    <w:rsid w:val="00FC46C0"/>
    <w:rsid w:val="00FC482A"/>
    <w:rsid w:val="00FC5789"/>
    <w:rsid w:val="00FC65AD"/>
    <w:rsid w:val="00FC7972"/>
    <w:rsid w:val="00FD0F65"/>
    <w:rsid w:val="00FD12FF"/>
    <w:rsid w:val="00FD1EF4"/>
    <w:rsid w:val="00FD1F79"/>
    <w:rsid w:val="00FD2362"/>
    <w:rsid w:val="00FD3293"/>
    <w:rsid w:val="00FD358F"/>
    <w:rsid w:val="00FD4531"/>
    <w:rsid w:val="00FD4D50"/>
    <w:rsid w:val="00FD4F90"/>
    <w:rsid w:val="00FD68DF"/>
    <w:rsid w:val="00FD6E5D"/>
    <w:rsid w:val="00FE0AF8"/>
    <w:rsid w:val="00FE1EA2"/>
    <w:rsid w:val="00FE22B8"/>
    <w:rsid w:val="00FE281B"/>
    <w:rsid w:val="00FE2A62"/>
    <w:rsid w:val="00FE2EDC"/>
    <w:rsid w:val="00FE2EED"/>
    <w:rsid w:val="00FE35F6"/>
    <w:rsid w:val="00FE5353"/>
    <w:rsid w:val="00FE5787"/>
    <w:rsid w:val="00FE76B2"/>
    <w:rsid w:val="00FE7B10"/>
    <w:rsid w:val="00FF052A"/>
    <w:rsid w:val="00FF0E96"/>
    <w:rsid w:val="00FF1398"/>
    <w:rsid w:val="00FF1C7C"/>
    <w:rsid w:val="00FF2BC4"/>
    <w:rsid w:val="00FF40DB"/>
    <w:rsid w:val="00FF5F3C"/>
    <w:rsid w:val="00FF6A1B"/>
    <w:rsid w:val="00FF6C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A3F4B3"/>
  <w15:docId w15:val="{FAA4F54F-C004-4DAE-AE8A-881C5801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823"/>
  </w:style>
  <w:style w:type="paragraph" w:styleId="Ttulo1">
    <w:name w:val="heading 1"/>
    <w:basedOn w:val="Normal"/>
    <w:next w:val="Normal"/>
    <w:link w:val="Ttulo1Car"/>
    <w:uiPriority w:val="9"/>
    <w:qFormat/>
    <w:rsid w:val="0082152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821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16A66"/>
    <w:rPr>
      <w:sz w:val="16"/>
      <w:szCs w:val="16"/>
    </w:rPr>
  </w:style>
  <w:style w:type="paragraph" w:styleId="Textocomentario">
    <w:name w:val="annotation text"/>
    <w:basedOn w:val="Normal"/>
    <w:link w:val="TextocomentarioCar"/>
    <w:uiPriority w:val="99"/>
    <w:semiHidden/>
    <w:unhideWhenUsed/>
    <w:rsid w:val="00F16A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A66"/>
    <w:rPr>
      <w:sz w:val="20"/>
      <w:szCs w:val="20"/>
    </w:rPr>
  </w:style>
  <w:style w:type="paragraph" w:styleId="Asuntodelcomentario">
    <w:name w:val="annotation subject"/>
    <w:basedOn w:val="Textocomentario"/>
    <w:next w:val="Textocomentario"/>
    <w:link w:val="AsuntodelcomentarioCar"/>
    <w:uiPriority w:val="99"/>
    <w:semiHidden/>
    <w:unhideWhenUsed/>
    <w:rsid w:val="00F16A66"/>
    <w:rPr>
      <w:b/>
      <w:bCs/>
    </w:rPr>
  </w:style>
  <w:style w:type="character" w:customStyle="1" w:styleId="AsuntodelcomentarioCar">
    <w:name w:val="Asunto del comentario Car"/>
    <w:basedOn w:val="TextocomentarioCar"/>
    <w:link w:val="Asuntodelcomentario"/>
    <w:uiPriority w:val="99"/>
    <w:semiHidden/>
    <w:rsid w:val="00F16A66"/>
    <w:rPr>
      <w:b/>
      <w:bCs/>
      <w:sz w:val="20"/>
      <w:szCs w:val="20"/>
    </w:rPr>
  </w:style>
  <w:style w:type="character" w:styleId="Hipervnculovisitado">
    <w:name w:val="FollowedHyperlink"/>
    <w:basedOn w:val="Fuentedeprrafopredeter"/>
    <w:uiPriority w:val="99"/>
    <w:semiHidden/>
    <w:unhideWhenUsed/>
    <w:rsid w:val="00355952"/>
    <w:rPr>
      <w:color w:val="954F72" w:themeColor="followedHyperlink"/>
      <w:u w:val="single"/>
    </w:rPr>
  </w:style>
  <w:style w:type="paragraph" w:styleId="Revisin">
    <w:name w:val="Revision"/>
    <w:hidden/>
    <w:uiPriority w:val="99"/>
    <w:semiHidden/>
    <w:rsid w:val="004A3988"/>
    <w:pPr>
      <w:spacing w:after="0" w:line="240" w:lineRule="auto"/>
    </w:pPr>
  </w:style>
  <w:style w:type="character" w:customStyle="1" w:styleId="Ttulo1Car">
    <w:name w:val="Título 1 Car"/>
    <w:basedOn w:val="Fuentedeprrafopredeter"/>
    <w:link w:val="Ttulo1"/>
    <w:uiPriority w:val="9"/>
    <w:rsid w:val="0082152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2152E"/>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8F4CC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F4CC7"/>
    <w:rPr>
      <w:rFonts w:ascii="Courier New" w:eastAsia="Times New Roman" w:hAnsi="Courier New" w:cs="Times New Roman"/>
      <w:sz w:val="20"/>
      <w:szCs w:val="20"/>
      <w:lang w:val="es-ES" w:eastAsia="es-ES"/>
    </w:rPr>
  </w:style>
  <w:style w:type="paragraph" w:customStyle="1" w:styleId="Texto">
    <w:name w:val="Texto"/>
    <w:basedOn w:val="Normal"/>
    <w:rsid w:val="008F4CC7"/>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38674344">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52112540">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267005632">
      <w:bodyDiv w:val="1"/>
      <w:marLeft w:val="0"/>
      <w:marRight w:val="0"/>
      <w:marTop w:val="0"/>
      <w:marBottom w:val="0"/>
      <w:divBdr>
        <w:top w:val="none" w:sz="0" w:space="0" w:color="auto"/>
        <w:left w:val="none" w:sz="0" w:space="0" w:color="auto"/>
        <w:bottom w:val="none" w:sz="0" w:space="0" w:color="auto"/>
        <w:right w:val="none" w:sz="0" w:space="0" w:color="auto"/>
      </w:divBdr>
    </w:div>
    <w:div w:id="312833978">
      <w:bodyDiv w:val="1"/>
      <w:marLeft w:val="0"/>
      <w:marRight w:val="0"/>
      <w:marTop w:val="0"/>
      <w:marBottom w:val="0"/>
      <w:divBdr>
        <w:top w:val="none" w:sz="0" w:space="0" w:color="auto"/>
        <w:left w:val="none" w:sz="0" w:space="0" w:color="auto"/>
        <w:bottom w:val="none" w:sz="0" w:space="0" w:color="auto"/>
        <w:right w:val="none" w:sz="0" w:space="0" w:color="auto"/>
      </w:divBdr>
    </w:div>
    <w:div w:id="329873671">
      <w:bodyDiv w:val="1"/>
      <w:marLeft w:val="0"/>
      <w:marRight w:val="0"/>
      <w:marTop w:val="0"/>
      <w:marBottom w:val="0"/>
      <w:divBdr>
        <w:top w:val="none" w:sz="0" w:space="0" w:color="auto"/>
        <w:left w:val="none" w:sz="0" w:space="0" w:color="auto"/>
        <w:bottom w:val="none" w:sz="0" w:space="0" w:color="auto"/>
        <w:right w:val="none" w:sz="0" w:space="0" w:color="auto"/>
      </w:divBdr>
    </w:div>
    <w:div w:id="346055206">
      <w:bodyDiv w:val="1"/>
      <w:marLeft w:val="0"/>
      <w:marRight w:val="0"/>
      <w:marTop w:val="0"/>
      <w:marBottom w:val="0"/>
      <w:divBdr>
        <w:top w:val="none" w:sz="0" w:space="0" w:color="auto"/>
        <w:left w:val="none" w:sz="0" w:space="0" w:color="auto"/>
        <w:bottom w:val="none" w:sz="0" w:space="0" w:color="auto"/>
        <w:right w:val="none" w:sz="0" w:space="0" w:color="auto"/>
      </w:divBdr>
    </w:div>
    <w:div w:id="357395406">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46045773">
      <w:bodyDiv w:val="1"/>
      <w:marLeft w:val="0"/>
      <w:marRight w:val="0"/>
      <w:marTop w:val="0"/>
      <w:marBottom w:val="0"/>
      <w:divBdr>
        <w:top w:val="none" w:sz="0" w:space="0" w:color="auto"/>
        <w:left w:val="none" w:sz="0" w:space="0" w:color="auto"/>
        <w:bottom w:val="none" w:sz="0" w:space="0" w:color="auto"/>
        <w:right w:val="none" w:sz="0" w:space="0" w:color="auto"/>
      </w:divBdr>
    </w:div>
    <w:div w:id="568227092">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7565950">
      <w:bodyDiv w:val="1"/>
      <w:marLeft w:val="0"/>
      <w:marRight w:val="0"/>
      <w:marTop w:val="0"/>
      <w:marBottom w:val="0"/>
      <w:divBdr>
        <w:top w:val="none" w:sz="0" w:space="0" w:color="auto"/>
        <w:left w:val="none" w:sz="0" w:space="0" w:color="auto"/>
        <w:bottom w:val="none" w:sz="0" w:space="0" w:color="auto"/>
        <w:right w:val="none" w:sz="0" w:space="0" w:color="auto"/>
      </w:divBdr>
    </w:div>
    <w:div w:id="700016271">
      <w:bodyDiv w:val="1"/>
      <w:marLeft w:val="0"/>
      <w:marRight w:val="0"/>
      <w:marTop w:val="0"/>
      <w:marBottom w:val="0"/>
      <w:divBdr>
        <w:top w:val="none" w:sz="0" w:space="0" w:color="auto"/>
        <w:left w:val="none" w:sz="0" w:space="0" w:color="auto"/>
        <w:bottom w:val="none" w:sz="0" w:space="0" w:color="auto"/>
        <w:right w:val="none" w:sz="0" w:space="0" w:color="auto"/>
      </w:divBdr>
    </w:div>
    <w:div w:id="72333340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5230723">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55855436">
      <w:bodyDiv w:val="1"/>
      <w:marLeft w:val="0"/>
      <w:marRight w:val="0"/>
      <w:marTop w:val="0"/>
      <w:marBottom w:val="0"/>
      <w:divBdr>
        <w:top w:val="none" w:sz="0" w:space="0" w:color="auto"/>
        <w:left w:val="none" w:sz="0" w:space="0" w:color="auto"/>
        <w:bottom w:val="none" w:sz="0" w:space="0" w:color="auto"/>
        <w:right w:val="none" w:sz="0" w:space="0" w:color="auto"/>
      </w:divBdr>
    </w:div>
    <w:div w:id="1060517889">
      <w:bodyDiv w:val="1"/>
      <w:marLeft w:val="0"/>
      <w:marRight w:val="0"/>
      <w:marTop w:val="0"/>
      <w:marBottom w:val="0"/>
      <w:divBdr>
        <w:top w:val="none" w:sz="0" w:space="0" w:color="auto"/>
        <w:left w:val="none" w:sz="0" w:space="0" w:color="auto"/>
        <w:bottom w:val="none" w:sz="0" w:space="0" w:color="auto"/>
        <w:right w:val="none" w:sz="0" w:space="0" w:color="auto"/>
      </w:divBdr>
    </w:div>
    <w:div w:id="1100565559">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61889628">
      <w:bodyDiv w:val="1"/>
      <w:marLeft w:val="0"/>
      <w:marRight w:val="0"/>
      <w:marTop w:val="0"/>
      <w:marBottom w:val="0"/>
      <w:divBdr>
        <w:top w:val="none" w:sz="0" w:space="0" w:color="auto"/>
        <w:left w:val="none" w:sz="0" w:space="0" w:color="auto"/>
        <w:bottom w:val="none" w:sz="0" w:space="0" w:color="auto"/>
        <w:right w:val="none" w:sz="0" w:space="0" w:color="auto"/>
      </w:divBdr>
    </w:div>
    <w:div w:id="1205748324">
      <w:bodyDiv w:val="1"/>
      <w:marLeft w:val="0"/>
      <w:marRight w:val="0"/>
      <w:marTop w:val="0"/>
      <w:marBottom w:val="0"/>
      <w:divBdr>
        <w:top w:val="none" w:sz="0" w:space="0" w:color="auto"/>
        <w:left w:val="none" w:sz="0" w:space="0" w:color="auto"/>
        <w:bottom w:val="none" w:sz="0" w:space="0" w:color="auto"/>
        <w:right w:val="none" w:sz="0" w:space="0" w:color="auto"/>
      </w:divBdr>
    </w:div>
    <w:div w:id="1232497477">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14942955">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76470986">
      <w:bodyDiv w:val="1"/>
      <w:marLeft w:val="0"/>
      <w:marRight w:val="0"/>
      <w:marTop w:val="0"/>
      <w:marBottom w:val="0"/>
      <w:divBdr>
        <w:top w:val="none" w:sz="0" w:space="0" w:color="auto"/>
        <w:left w:val="none" w:sz="0" w:space="0" w:color="auto"/>
        <w:bottom w:val="none" w:sz="0" w:space="0" w:color="auto"/>
        <w:right w:val="none" w:sz="0" w:space="0" w:color="auto"/>
      </w:divBdr>
    </w:div>
    <w:div w:id="1409814008">
      <w:bodyDiv w:val="1"/>
      <w:marLeft w:val="0"/>
      <w:marRight w:val="0"/>
      <w:marTop w:val="0"/>
      <w:marBottom w:val="0"/>
      <w:divBdr>
        <w:top w:val="none" w:sz="0" w:space="0" w:color="auto"/>
        <w:left w:val="none" w:sz="0" w:space="0" w:color="auto"/>
        <w:bottom w:val="none" w:sz="0" w:space="0" w:color="auto"/>
        <w:right w:val="none" w:sz="0" w:space="0" w:color="auto"/>
      </w:divBdr>
    </w:div>
    <w:div w:id="1459954153">
      <w:bodyDiv w:val="1"/>
      <w:marLeft w:val="0"/>
      <w:marRight w:val="0"/>
      <w:marTop w:val="0"/>
      <w:marBottom w:val="0"/>
      <w:divBdr>
        <w:top w:val="none" w:sz="0" w:space="0" w:color="auto"/>
        <w:left w:val="none" w:sz="0" w:space="0" w:color="auto"/>
        <w:bottom w:val="none" w:sz="0" w:space="0" w:color="auto"/>
        <w:right w:val="none" w:sz="0" w:space="0" w:color="auto"/>
      </w:divBdr>
    </w:div>
    <w:div w:id="1463307307">
      <w:bodyDiv w:val="1"/>
      <w:marLeft w:val="0"/>
      <w:marRight w:val="0"/>
      <w:marTop w:val="0"/>
      <w:marBottom w:val="0"/>
      <w:divBdr>
        <w:top w:val="none" w:sz="0" w:space="0" w:color="auto"/>
        <w:left w:val="none" w:sz="0" w:space="0" w:color="auto"/>
        <w:bottom w:val="none" w:sz="0" w:space="0" w:color="auto"/>
        <w:right w:val="none" w:sz="0" w:space="0" w:color="auto"/>
      </w:divBdr>
      <w:divsChild>
        <w:div w:id="390466108">
          <w:marLeft w:val="0"/>
          <w:marRight w:val="0"/>
          <w:marTop w:val="0"/>
          <w:marBottom w:val="101"/>
          <w:divBdr>
            <w:top w:val="none" w:sz="0" w:space="0" w:color="auto"/>
            <w:left w:val="none" w:sz="0" w:space="0" w:color="auto"/>
            <w:bottom w:val="none" w:sz="0" w:space="0" w:color="auto"/>
            <w:right w:val="none" w:sz="0" w:space="0" w:color="auto"/>
          </w:divBdr>
        </w:div>
        <w:div w:id="532618119">
          <w:marLeft w:val="0"/>
          <w:marRight w:val="0"/>
          <w:marTop w:val="0"/>
          <w:marBottom w:val="101"/>
          <w:divBdr>
            <w:top w:val="none" w:sz="0" w:space="0" w:color="auto"/>
            <w:left w:val="none" w:sz="0" w:space="0" w:color="auto"/>
            <w:bottom w:val="none" w:sz="0" w:space="0" w:color="auto"/>
            <w:right w:val="none" w:sz="0" w:space="0" w:color="auto"/>
          </w:divBdr>
        </w:div>
        <w:div w:id="760445021">
          <w:marLeft w:val="0"/>
          <w:marRight w:val="0"/>
          <w:marTop w:val="0"/>
          <w:marBottom w:val="101"/>
          <w:divBdr>
            <w:top w:val="none" w:sz="0" w:space="0" w:color="auto"/>
            <w:left w:val="none" w:sz="0" w:space="0" w:color="auto"/>
            <w:bottom w:val="none" w:sz="0" w:space="0" w:color="auto"/>
            <w:right w:val="none" w:sz="0" w:space="0" w:color="auto"/>
          </w:divBdr>
        </w:div>
        <w:div w:id="1088768491">
          <w:marLeft w:val="288"/>
          <w:marRight w:val="0"/>
          <w:marTop w:val="0"/>
          <w:marBottom w:val="101"/>
          <w:divBdr>
            <w:top w:val="none" w:sz="0" w:space="0" w:color="auto"/>
            <w:left w:val="none" w:sz="0" w:space="0" w:color="auto"/>
            <w:bottom w:val="none" w:sz="0" w:space="0" w:color="auto"/>
            <w:right w:val="none" w:sz="0" w:space="0" w:color="auto"/>
          </w:divBdr>
        </w:div>
        <w:div w:id="1623724698">
          <w:marLeft w:val="288"/>
          <w:marRight w:val="0"/>
          <w:marTop w:val="0"/>
          <w:marBottom w:val="101"/>
          <w:divBdr>
            <w:top w:val="none" w:sz="0" w:space="0" w:color="auto"/>
            <w:left w:val="none" w:sz="0" w:space="0" w:color="auto"/>
            <w:bottom w:val="none" w:sz="0" w:space="0" w:color="auto"/>
            <w:right w:val="none" w:sz="0" w:space="0" w:color="auto"/>
          </w:divBdr>
        </w:div>
        <w:div w:id="546376551">
          <w:marLeft w:val="0"/>
          <w:marRight w:val="0"/>
          <w:marTop w:val="0"/>
          <w:marBottom w:val="101"/>
          <w:divBdr>
            <w:top w:val="none" w:sz="0" w:space="0" w:color="auto"/>
            <w:left w:val="none" w:sz="0" w:space="0" w:color="auto"/>
            <w:bottom w:val="none" w:sz="0" w:space="0" w:color="auto"/>
            <w:right w:val="none" w:sz="0" w:space="0" w:color="auto"/>
          </w:divBdr>
        </w:div>
        <w:div w:id="1912039938">
          <w:marLeft w:val="288"/>
          <w:marRight w:val="0"/>
          <w:marTop w:val="0"/>
          <w:marBottom w:val="101"/>
          <w:divBdr>
            <w:top w:val="none" w:sz="0" w:space="0" w:color="auto"/>
            <w:left w:val="none" w:sz="0" w:space="0" w:color="auto"/>
            <w:bottom w:val="none" w:sz="0" w:space="0" w:color="auto"/>
            <w:right w:val="none" w:sz="0" w:space="0" w:color="auto"/>
          </w:divBdr>
        </w:div>
        <w:div w:id="1936786393">
          <w:marLeft w:val="288"/>
          <w:marRight w:val="0"/>
          <w:marTop w:val="0"/>
          <w:marBottom w:val="101"/>
          <w:divBdr>
            <w:top w:val="none" w:sz="0" w:space="0" w:color="auto"/>
            <w:left w:val="none" w:sz="0" w:space="0" w:color="auto"/>
            <w:bottom w:val="none" w:sz="0" w:space="0" w:color="auto"/>
            <w:right w:val="none" w:sz="0" w:space="0" w:color="auto"/>
          </w:divBdr>
        </w:div>
        <w:div w:id="899749134">
          <w:marLeft w:val="288"/>
          <w:marRight w:val="0"/>
          <w:marTop w:val="0"/>
          <w:marBottom w:val="101"/>
          <w:divBdr>
            <w:top w:val="none" w:sz="0" w:space="0" w:color="auto"/>
            <w:left w:val="none" w:sz="0" w:space="0" w:color="auto"/>
            <w:bottom w:val="none" w:sz="0" w:space="0" w:color="auto"/>
            <w:right w:val="none" w:sz="0" w:space="0" w:color="auto"/>
          </w:divBdr>
        </w:div>
      </w:divsChild>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54148502">
      <w:bodyDiv w:val="1"/>
      <w:marLeft w:val="0"/>
      <w:marRight w:val="0"/>
      <w:marTop w:val="0"/>
      <w:marBottom w:val="0"/>
      <w:divBdr>
        <w:top w:val="none" w:sz="0" w:space="0" w:color="auto"/>
        <w:left w:val="none" w:sz="0" w:space="0" w:color="auto"/>
        <w:bottom w:val="none" w:sz="0" w:space="0" w:color="auto"/>
        <w:right w:val="none" w:sz="0" w:space="0" w:color="auto"/>
      </w:divBdr>
    </w:div>
    <w:div w:id="1568759952">
      <w:bodyDiv w:val="1"/>
      <w:marLeft w:val="0"/>
      <w:marRight w:val="0"/>
      <w:marTop w:val="0"/>
      <w:marBottom w:val="0"/>
      <w:divBdr>
        <w:top w:val="none" w:sz="0" w:space="0" w:color="auto"/>
        <w:left w:val="none" w:sz="0" w:space="0" w:color="auto"/>
        <w:bottom w:val="none" w:sz="0" w:space="0" w:color="auto"/>
        <w:right w:val="none" w:sz="0" w:space="0" w:color="auto"/>
      </w:divBdr>
    </w:div>
    <w:div w:id="16072731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73337391">
      <w:bodyDiv w:val="1"/>
      <w:marLeft w:val="0"/>
      <w:marRight w:val="0"/>
      <w:marTop w:val="0"/>
      <w:marBottom w:val="0"/>
      <w:divBdr>
        <w:top w:val="none" w:sz="0" w:space="0" w:color="auto"/>
        <w:left w:val="none" w:sz="0" w:space="0" w:color="auto"/>
        <w:bottom w:val="none" w:sz="0" w:space="0" w:color="auto"/>
        <w:right w:val="none" w:sz="0" w:space="0" w:color="auto"/>
      </w:divBdr>
      <w:divsChild>
        <w:div w:id="1713263364">
          <w:marLeft w:val="360"/>
          <w:marRight w:val="0"/>
          <w:marTop w:val="0"/>
          <w:marBottom w:val="0"/>
          <w:divBdr>
            <w:top w:val="none" w:sz="0" w:space="0" w:color="auto"/>
            <w:left w:val="none" w:sz="0" w:space="0" w:color="auto"/>
            <w:bottom w:val="none" w:sz="0" w:space="0" w:color="auto"/>
            <w:right w:val="none" w:sz="0" w:space="0" w:color="auto"/>
          </w:divBdr>
        </w:div>
      </w:divsChild>
    </w:div>
    <w:div w:id="1682004411">
      <w:bodyDiv w:val="1"/>
      <w:marLeft w:val="0"/>
      <w:marRight w:val="0"/>
      <w:marTop w:val="0"/>
      <w:marBottom w:val="0"/>
      <w:divBdr>
        <w:top w:val="none" w:sz="0" w:space="0" w:color="auto"/>
        <w:left w:val="none" w:sz="0" w:space="0" w:color="auto"/>
        <w:bottom w:val="none" w:sz="0" w:space="0" w:color="auto"/>
        <w:right w:val="none" w:sz="0" w:space="0" w:color="auto"/>
      </w:divBdr>
    </w:div>
    <w:div w:id="1698579424">
      <w:bodyDiv w:val="1"/>
      <w:marLeft w:val="0"/>
      <w:marRight w:val="0"/>
      <w:marTop w:val="0"/>
      <w:marBottom w:val="0"/>
      <w:divBdr>
        <w:top w:val="none" w:sz="0" w:space="0" w:color="auto"/>
        <w:left w:val="none" w:sz="0" w:space="0" w:color="auto"/>
        <w:bottom w:val="none" w:sz="0" w:space="0" w:color="auto"/>
        <w:right w:val="none" w:sz="0" w:space="0" w:color="auto"/>
      </w:divBdr>
    </w:div>
    <w:div w:id="1699040825">
      <w:bodyDiv w:val="1"/>
      <w:marLeft w:val="0"/>
      <w:marRight w:val="0"/>
      <w:marTop w:val="0"/>
      <w:marBottom w:val="0"/>
      <w:divBdr>
        <w:top w:val="none" w:sz="0" w:space="0" w:color="auto"/>
        <w:left w:val="none" w:sz="0" w:space="0" w:color="auto"/>
        <w:bottom w:val="none" w:sz="0" w:space="0" w:color="auto"/>
        <w:right w:val="none" w:sz="0" w:space="0" w:color="auto"/>
      </w:divBdr>
    </w:div>
    <w:div w:id="1705255482">
      <w:bodyDiv w:val="1"/>
      <w:marLeft w:val="0"/>
      <w:marRight w:val="0"/>
      <w:marTop w:val="0"/>
      <w:marBottom w:val="0"/>
      <w:divBdr>
        <w:top w:val="none" w:sz="0" w:space="0" w:color="auto"/>
        <w:left w:val="none" w:sz="0" w:space="0" w:color="auto"/>
        <w:bottom w:val="none" w:sz="0" w:space="0" w:color="auto"/>
        <w:right w:val="none" w:sz="0" w:space="0" w:color="auto"/>
      </w:divBdr>
    </w:div>
    <w:div w:id="1708489589">
      <w:bodyDiv w:val="1"/>
      <w:marLeft w:val="0"/>
      <w:marRight w:val="0"/>
      <w:marTop w:val="0"/>
      <w:marBottom w:val="0"/>
      <w:divBdr>
        <w:top w:val="none" w:sz="0" w:space="0" w:color="auto"/>
        <w:left w:val="none" w:sz="0" w:space="0" w:color="auto"/>
        <w:bottom w:val="none" w:sz="0" w:space="0" w:color="auto"/>
        <w:right w:val="none" w:sz="0" w:space="0" w:color="auto"/>
      </w:divBdr>
    </w:div>
    <w:div w:id="1733308892">
      <w:bodyDiv w:val="1"/>
      <w:marLeft w:val="0"/>
      <w:marRight w:val="0"/>
      <w:marTop w:val="0"/>
      <w:marBottom w:val="0"/>
      <w:divBdr>
        <w:top w:val="none" w:sz="0" w:space="0" w:color="auto"/>
        <w:left w:val="none" w:sz="0" w:space="0" w:color="auto"/>
        <w:bottom w:val="none" w:sz="0" w:space="0" w:color="auto"/>
        <w:right w:val="none" w:sz="0" w:space="0" w:color="auto"/>
      </w:divBdr>
    </w:div>
    <w:div w:id="1739282774">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861505784">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947688823">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0105404">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24700926">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10733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ipomex.org.mx/ipo3/gce/insert/43044.web"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pomex.org.m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nextlalpan/art_94_ii_b2/0.web"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yperlink" Target="https://www.ipomex.org.mx/ipo3/lgt/indice/nextlalpan/art_94_ii_b2/0.we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5CDCC-B882-47FE-9CB7-14B25D59B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6448</Words>
  <Characters>35468</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2019-01-17T01:19:00Z</cp:lastPrinted>
  <dcterms:created xsi:type="dcterms:W3CDTF">2019-01-23T19:48:00Z</dcterms:created>
  <dcterms:modified xsi:type="dcterms:W3CDTF">2019-01-23T19:48:00Z</dcterms:modified>
</cp:coreProperties>
</file>